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191" w:rsidRPr="004731BF" w:rsidRDefault="004731BF" w:rsidP="004731BF">
      <w:pPr>
        <w:spacing w:after="0"/>
        <w:jc w:val="center"/>
        <w:rPr>
          <w:rFonts w:ascii="Times New Roman" w:hAnsi="Times New Roman" w:cs="Times New Roman"/>
          <w:b/>
          <w:lang w:val="ro-RO"/>
        </w:rPr>
      </w:pPr>
      <w:bookmarkStart w:id="0" w:name="strategia-privind-cercetarea-științifică"/>
      <w:bookmarkStart w:id="1" w:name="_GoBack"/>
      <w:bookmarkEnd w:id="1"/>
      <w:r w:rsidRPr="004731BF">
        <w:rPr>
          <w:rFonts w:ascii="Times New Roman" w:hAnsi="Times New Roman" w:cs="Times New Roman"/>
          <w:b/>
          <w:lang w:val="ro-RO"/>
        </w:rPr>
        <w:t xml:space="preserve">Planul de cercetare științifică la nivelul </w:t>
      </w:r>
      <w:r w:rsidR="0017787E" w:rsidRPr="004731BF">
        <w:rPr>
          <w:rFonts w:ascii="Times New Roman" w:hAnsi="Times New Roman" w:cs="Times New Roman"/>
          <w:b/>
          <w:lang w:val="ro-RO"/>
        </w:rPr>
        <w:t>Facult</w:t>
      </w:r>
      <w:r w:rsidR="00D05191" w:rsidRPr="004731BF">
        <w:rPr>
          <w:rFonts w:ascii="Times New Roman" w:hAnsi="Times New Roman" w:cs="Times New Roman"/>
          <w:b/>
          <w:lang w:val="ro-RO"/>
        </w:rPr>
        <w:t>ă</w:t>
      </w:r>
      <w:r w:rsidR="0017787E" w:rsidRPr="004731BF">
        <w:rPr>
          <w:rFonts w:ascii="Times New Roman" w:hAnsi="Times New Roman" w:cs="Times New Roman"/>
          <w:b/>
          <w:lang w:val="ro-RO"/>
        </w:rPr>
        <w:t>ții</w:t>
      </w:r>
      <w:r w:rsidR="00D05191" w:rsidRPr="004731BF">
        <w:rPr>
          <w:rFonts w:ascii="Times New Roman" w:hAnsi="Times New Roman" w:cs="Times New Roman"/>
          <w:b/>
          <w:lang w:val="ro-RO"/>
        </w:rPr>
        <w:t xml:space="preserve"> de Științe Economice și Sociale</w:t>
      </w:r>
    </w:p>
    <w:p w:rsidR="0017787E" w:rsidRPr="004731BF" w:rsidRDefault="0017787E" w:rsidP="004731BF">
      <w:pPr>
        <w:pStyle w:val="Cmsor1"/>
        <w:spacing w:before="120"/>
        <w:jc w:val="center"/>
        <w:rPr>
          <w:rFonts w:ascii="Times New Roman" w:hAnsi="Times New Roman" w:cs="Times New Roman"/>
          <w:color w:val="auto"/>
          <w:sz w:val="24"/>
          <w:szCs w:val="24"/>
          <w:lang w:val="ro-RO"/>
        </w:rPr>
      </w:pPr>
      <w:r w:rsidRPr="004731BF">
        <w:rPr>
          <w:rFonts w:ascii="Times New Roman" w:hAnsi="Times New Roman" w:cs="Times New Roman"/>
          <w:color w:val="auto"/>
          <w:sz w:val="24"/>
          <w:szCs w:val="24"/>
          <w:lang w:val="ro-RO"/>
        </w:rPr>
        <w:t>(</w:t>
      </w:r>
      <w:r w:rsidR="004731BF">
        <w:rPr>
          <w:rFonts w:ascii="Times New Roman" w:hAnsi="Times New Roman" w:cs="Times New Roman"/>
          <w:color w:val="auto"/>
          <w:sz w:val="24"/>
          <w:szCs w:val="24"/>
          <w:lang w:val="ro-RO"/>
        </w:rPr>
        <w:t xml:space="preserve">anul universitar </w:t>
      </w:r>
      <w:r w:rsidRPr="004731BF">
        <w:rPr>
          <w:rFonts w:ascii="Times New Roman" w:hAnsi="Times New Roman" w:cs="Times New Roman"/>
          <w:color w:val="auto"/>
          <w:sz w:val="24"/>
          <w:szCs w:val="24"/>
          <w:lang w:val="ro-RO"/>
        </w:rPr>
        <w:t>201</w:t>
      </w:r>
      <w:r w:rsidR="004731BF" w:rsidRPr="004731BF">
        <w:rPr>
          <w:rFonts w:ascii="Times New Roman" w:hAnsi="Times New Roman" w:cs="Times New Roman"/>
          <w:color w:val="auto"/>
          <w:sz w:val="24"/>
          <w:szCs w:val="24"/>
          <w:lang w:val="ro-RO"/>
        </w:rPr>
        <w:t>8</w:t>
      </w:r>
      <w:r w:rsidR="004731BF">
        <w:rPr>
          <w:rFonts w:ascii="Times New Roman" w:hAnsi="Times New Roman" w:cs="Times New Roman"/>
          <w:color w:val="auto"/>
          <w:sz w:val="24"/>
          <w:szCs w:val="24"/>
          <w:lang w:val="ro-RO"/>
        </w:rPr>
        <w:t>–201</w:t>
      </w:r>
      <w:r w:rsidR="004731BF" w:rsidRPr="004731BF">
        <w:rPr>
          <w:rFonts w:ascii="Times New Roman" w:hAnsi="Times New Roman" w:cs="Times New Roman"/>
          <w:color w:val="auto"/>
          <w:sz w:val="24"/>
          <w:szCs w:val="24"/>
          <w:lang w:val="ro-RO"/>
        </w:rPr>
        <w:t>9</w:t>
      </w:r>
      <w:r w:rsidRPr="004731BF">
        <w:rPr>
          <w:rFonts w:ascii="Times New Roman" w:hAnsi="Times New Roman" w:cs="Times New Roman"/>
          <w:color w:val="auto"/>
          <w:sz w:val="24"/>
          <w:szCs w:val="24"/>
          <w:lang w:val="ro-RO"/>
        </w:rPr>
        <w:t>)</w:t>
      </w:r>
    </w:p>
    <w:p w:rsidR="00D05191" w:rsidRPr="00D05191" w:rsidRDefault="00D05191" w:rsidP="004731BF">
      <w:pPr>
        <w:pStyle w:val="Cmsor2"/>
        <w:jc w:val="center"/>
        <w:rPr>
          <w:rFonts w:ascii="Times New Roman" w:hAnsi="Times New Roman" w:cs="Times New Roman"/>
          <w:color w:val="auto"/>
          <w:sz w:val="24"/>
          <w:szCs w:val="24"/>
          <w:lang w:val="ro-RO"/>
        </w:rPr>
      </w:pPr>
      <w:r w:rsidRPr="00D05191">
        <w:rPr>
          <w:rFonts w:ascii="Times New Roman" w:hAnsi="Times New Roman" w:cs="Times New Roman"/>
          <w:color w:val="auto"/>
          <w:sz w:val="24"/>
          <w:szCs w:val="24"/>
          <w:lang w:val="ro-RO"/>
        </w:rPr>
        <w:t>Introducere</w:t>
      </w:r>
    </w:p>
    <w:p w:rsidR="00D05191" w:rsidRPr="00D05191" w:rsidRDefault="00D05191" w:rsidP="00D05191">
      <w:pPr>
        <w:pStyle w:val="FirstParagraph"/>
        <w:jc w:val="both"/>
        <w:rPr>
          <w:rFonts w:ascii="Times New Roman" w:hAnsi="Times New Roman" w:cs="Times New Roman"/>
          <w:lang w:val="ro-RO"/>
        </w:rPr>
      </w:pPr>
      <w:r>
        <w:rPr>
          <w:rFonts w:ascii="Times New Roman" w:hAnsi="Times New Roman" w:cs="Times New Roman"/>
          <w:lang w:val="ro-RO"/>
        </w:rPr>
        <w:t>Facultatea</w:t>
      </w:r>
      <w:r w:rsidRPr="00D05191">
        <w:rPr>
          <w:rFonts w:ascii="Times New Roman" w:hAnsi="Times New Roman" w:cs="Times New Roman"/>
          <w:lang w:val="ro-RO"/>
        </w:rPr>
        <w:t xml:space="preserve"> de Științe Economice și Sociale (</w:t>
      </w:r>
      <w:r>
        <w:rPr>
          <w:rFonts w:ascii="Times New Roman" w:hAnsi="Times New Roman" w:cs="Times New Roman"/>
          <w:lang w:val="ro-RO"/>
        </w:rPr>
        <w:t>FSES</w:t>
      </w:r>
      <w:r w:rsidRPr="00D05191">
        <w:rPr>
          <w:rFonts w:ascii="Times New Roman" w:hAnsi="Times New Roman" w:cs="Times New Roman"/>
          <w:lang w:val="ro-RO"/>
        </w:rPr>
        <w:t xml:space="preserve">) este o structură organizatorică înființată oficial la începutul anului universitar 2016/1017, în conformitate cu planul de restructurare și consolidare a Universității Creștine Partium, care a prevăzut reducere numărului de facultăți și departamente. În momentul înființării </w:t>
      </w:r>
      <w:r>
        <w:rPr>
          <w:rFonts w:ascii="Times New Roman" w:hAnsi="Times New Roman" w:cs="Times New Roman"/>
          <w:lang w:val="ro-RO"/>
        </w:rPr>
        <w:t xml:space="preserve">FSES a avut în componentă două </w:t>
      </w:r>
      <w:r w:rsidRPr="00D05191">
        <w:rPr>
          <w:rFonts w:ascii="Times New Roman" w:hAnsi="Times New Roman" w:cs="Times New Roman"/>
          <w:lang w:val="ro-RO"/>
        </w:rPr>
        <w:t xml:space="preserve"> </w:t>
      </w:r>
      <w:r>
        <w:rPr>
          <w:rFonts w:ascii="Times New Roman" w:hAnsi="Times New Roman" w:cs="Times New Roman"/>
          <w:lang w:val="ro-RO"/>
        </w:rPr>
        <w:t xml:space="preserve">departamente (Departamentul de Economie, respectiv Departamentul de Științe </w:t>
      </w:r>
      <w:proofErr w:type="spellStart"/>
      <w:r>
        <w:rPr>
          <w:rFonts w:ascii="Times New Roman" w:hAnsi="Times New Roman" w:cs="Times New Roman"/>
          <w:lang w:val="ro-RO"/>
        </w:rPr>
        <w:t>Socio</w:t>
      </w:r>
      <w:proofErr w:type="spellEnd"/>
      <w:r>
        <w:rPr>
          <w:rFonts w:ascii="Times New Roman" w:hAnsi="Times New Roman" w:cs="Times New Roman"/>
          <w:lang w:val="ro-RO"/>
        </w:rPr>
        <w:t xml:space="preserve">-Umane) și </w:t>
      </w:r>
      <w:r w:rsidRPr="00D05191">
        <w:rPr>
          <w:rFonts w:ascii="Times New Roman" w:hAnsi="Times New Roman" w:cs="Times New Roman"/>
          <w:lang w:val="ro-RO"/>
        </w:rPr>
        <w:t xml:space="preserve">a </w:t>
      </w:r>
      <w:r w:rsidR="00F17B68">
        <w:rPr>
          <w:rFonts w:ascii="Times New Roman" w:hAnsi="Times New Roman" w:cs="Times New Roman"/>
          <w:lang w:val="ro-RO"/>
        </w:rPr>
        <w:t>deservește</w:t>
      </w:r>
      <w:r w:rsidRPr="00D05191">
        <w:rPr>
          <w:rFonts w:ascii="Times New Roman" w:hAnsi="Times New Roman" w:cs="Times New Roman"/>
          <w:lang w:val="ro-RO"/>
        </w:rPr>
        <w:t xml:space="preserve"> următoarele specializări:</w:t>
      </w:r>
    </w:p>
    <w:p w:rsidR="00D05191" w:rsidRDefault="00D05191" w:rsidP="0070190C">
      <w:pPr>
        <w:numPr>
          <w:ilvl w:val="0"/>
          <w:numId w:val="3"/>
        </w:numPr>
        <w:spacing w:after="0"/>
        <w:jc w:val="both"/>
        <w:rPr>
          <w:rFonts w:ascii="Times New Roman" w:hAnsi="Times New Roman" w:cs="Times New Roman"/>
          <w:lang w:val="ro-RO"/>
        </w:rPr>
      </w:pPr>
      <w:r w:rsidRPr="00D05191">
        <w:rPr>
          <w:rFonts w:ascii="Times New Roman" w:hAnsi="Times New Roman" w:cs="Times New Roman"/>
          <w:lang w:val="ro-RO"/>
        </w:rPr>
        <w:t>Asistență socială, licență</w:t>
      </w:r>
    </w:p>
    <w:p w:rsidR="00D05191" w:rsidRDefault="00D05191" w:rsidP="0070190C">
      <w:pPr>
        <w:numPr>
          <w:ilvl w:val="0"/>
          <w:numId w:val="3"/>
        </w:numPr>
        <w:spacing w:after="0"/>
        <w:jc w:val="both"/>
        <w:rPr>
          <w:rFonts w:ascii="Times New Roman" w:hAnsi="Times New Roman" w:cs="Times New Roman"/>
          <w:lang w:val="ro-RO"/>
        </w:rPr>
      </w:pPr>
      <w:r>
        <w:rPr>
          <w:rFonts w:ascii="Times New Roman" w:hAnsi="Times New Roman" w:cs="Times New Roman"/>
          <w:lang w:val="ro-RO"/>
        </w:rPr>
        <w:t>Economia comerțului, turismului și serviciilor, licență</w:t>
      </w:r>
    </w:p>
    <w:p w:rsidR="00D05191" w:rsidRDefault="00D05191" w:rsidP="0070190C">
      <w:pPr>
        <w:numPr>
          <w:ilvl w:val="0"/>
          <w:numId w:val="3"/>
        </w:numPr>
        <w:spacing w:after="0"/>
        <w:jc w:val="both"/>
        <w:rPr>
          <w:rFonts w:ascii="Times New Roman" w:hAnsi="Times New Roman" w:cs="Times New Roman"/>
          <w:lang w:val="ro-RO"/>
        </w:rPr>
      </w:pPr>
      <w:r>
        <w:rPr>
          <w:rFonts w:ascii="Times New Roman" w:hAnsi="Times New Roman" w:cs="Times New Roman"/>
          <w:lang w:val="ro-RO"/>
        </w:rPr>
        <w:t>Finanțe și bănci, licență</w:t>
      </w:r>
    </w:p>
    <w:p w:rsidR="00D05191" w:rsidRPr="00D05191" w:rsidRDefault="00D05191" w:rsidP="0070190C">
      <w:pPr>
        <w:numPr>
          <w:ilvl w:val="0"/>
          <w:numId w:val="3"/>
        </w:numPr>
        <w:spacing w:after="0"/>
        <w:jc w:val="both"/>
        <w:rPr>
          <w:rFonts w:ascii="Times New Roman" w:hAnsi="Times New Roman" w:cs="Times New Roman"/>
          <w:lang w:val="ro-RO"/>
        </w:rPr>
      </w:pPr>
      <w:r>
        <w:rPr>
          <w:rFonts w:ascii="Times New Roman" w:hAnsi="Times New Roman" w:cs="Times New Roman"/>
          <w:lang w:val="ro-RO"/>
        </w:rPr>
        <w:t>Management, licență</w:t>
      </w:r>
    </w:p>
    <w:p w:rsidR="00D05191" w:rsidRPr="00D05191" w:rsidRDefault="00D05191" w:rsidP="0070190C">
      <w:pPr>
        <w:numPr>
          <w:ilvl w:val="0"/>
          <w:numId w:val="3"/>
        </w:numPr>
        <w:spacing w:after="0"/>
        <w:jc w:val="both"/>
        <w:rPr>
          <w:rFonts w:ascii="Times New Roman" w:hAnsi="Times New Roman" w:cs="Times New Roman"/>
          <w:lang w:val="ro-RO"/>
        </w:rPr>
      </w:pPr>
      <w:r w:rsidRPr="00D05191">
        <w:rPr>
          <w:rFonts w:ascii="Times New Roman" w:hAnsi="Times New Roman" w:cs="Times New Roman"/>
          <w:lang w:val="ro-RO"/>
        </w:rPr>
        <w:t>Pedagogia învățământului primar și preșcolar, licență</w:t>
      </w:r>
    </w:p>
    <w:p w:rsidR="00D05191" w:rsidRPr="00D05191" w:rsidRDefault="00D05191" w:rsidP="0070190C">
      <w:pPr>
        <w:numPr>
          <w:ilvl w:val="0"/>
          <w:numId w:val="3"/>
        </w:numPr>
        <w:spacing w:after="0"/>
        <w:jc w:val="both"/>
        <w:rPr>
          <w:rFonts w:ascii="Times New Roman" w:hAnsi="Times New Roman" w:cs="Times New Roman"/>
          <w:lang w:val="ro-RO"/>
        </w:rPr>
      </w:pPr>
      <w:r w:rsidRPr="00D05191">
        <w:rPr>
          <w:rFonts w:ascii="Times New Roman" w:hAnsi="Times New Roman" w:cs="Times New Roman"/>
          <w:lang w:val="ro-RO"/>
        </w:rPr>
        <w:t>Sociologie, licență</w:t>
      </w:r>
    </w:p>
    <w:p w:rsidR="00D05191" w:rsidRDefault="00D05191" w:rsidP="0070190C">
      <w:pPr>
        <w:numPr>
          <w:ilvl w:val="0"/>
          <w:numId w:val="3"/>
        </w:numPr>
        <w:spacing w:after="0"/>
        <w:jc w:val="both"/>
        <w:rPr>
          <w:rFonts w:ascii="Times New Roman" w:hAnsi="Times New Roman" w:cs="Times New Roman"/>
          <w:lang w:val="ro-RO"/>
        </w:rPr>
      </w:pPr>
      <w:r>
        <w:rPr>
          <w:rFonts w:ascii="Times New Roman" w:hAnsi="Times New Roman" w:cs="Times New Roman"/>
          <w:lang w:val="ro-RO"/>
        </w:rPr>
        <w:t>Administrarea afacerilor în turism, masterat</w:t>
      </w:r>
    </w:p>
    <w:p w:rsidR="00D05191" w:rsidRPr="00D05191" w:rsidRDefault="00D05191" w:rsidP="0070190C">
      <w:pPr>
        <w:numPr>
          <w:ilvl w:val="0"/>
          <w:numId w:val="3"/>
        </w:numPr>
        <w:spacing w:after="0"/>
        <w:jc w:val="both"/>
        <w:rPr>
          <w:rFonts w:ascii="Times New Roman" w:hAnsi="Times New Roman" w:cs="Times New Roman"/>
          <w:lang w:val="ro-RO"/>
        </w:rPr>
      </w:pPr>
      <w:r>
        <w:rPr>
          <w:rFonts w:ascii="Times New Roman" w:hAnsi="Times New Roman" w:cs="Times New Roman"/>
          <w:lang w:val="ro-RO"/>
        </w:rPr>
        <w:t>Managementul dezvoltării afacerilor, masterat</w:t>
      </w:r>
    </w:p>
    <w:p w:rsidR="00D05191" w:rsidRPr="00D05191" w:rsidRDefault="00D05191" w:rsidP="0070190C">
      <w:pPr>
        <w:numPr>
          <w:ilvl w:val="0"/>
          <w:numId w:val="3"/>
        </w:numPr>
        <w:spacing w:after="0"/>
        <w:jc w:val="both"/>
        <w:rPr>
          <w:rFonts w:ascii="Times New Roman" w:hAnsi="Times New Roman" w:cs="Times New Roman"/>
          <w:lang w:val="ro-RO"/>
        </w:rPr>
      </w:pPr>
      <w:r w:rsidRPr="00D05191">
        <w:rPr>
          <w:rFonts w:ascii="Times New Roman" w:hAnsi="Times New Roman" w:cs="Times New Roman"/>
          <w:lang w:val="ro-RO"/>
        </w:rPr>
        <w:t>Politici sociale europene, masterat</w:t>
      </w:r>
    </w:p>
    <w:p w:rsidR="004731BF" w:rsidRDefault="004731BF" w:rsidP="004731BF">
      <w:pPr>
        <w:spacing w:after="0"/>
        <w:jc w:val="both"/>
        <w:rPr>
          <w:rFonts w:ascii="Times New Roman" w:hAnsi="Times New Roman" w:cs="Times New Roman"/>
          <w:lang w:val="ro-RO"/>
        </w:rPr>
      </w:pPr>
    </w:p>
    <w:p w:rsidR="004731BF" w:rsidRDefault="004731BF" w:rsidP="004731BF">
      <w:pPr>
        <w:spacing w:after="0"/>
        <w:jc w:val="center"/>
        <w:rPr>
          <w:rFonts w:ascii="Times New Roman" w:hAnsi="Times New Roman" w:cs="Times New Roman"/>
          <w:b/>
          <w:lang w:val="ro-RO"/>
        </w:rPr>
      </w:pPr>
    </w:p>
    <w:p w:rsidR="004731BF" w:rsidRDefault="004731BF" w:rsidP="004731BF">
      <w:pPr>
        <w:spacing w:after="0"/>
        <w:jc w:val="center"/>
        <w:rPr>
          <w:rFonts w:ascii="Times New Roman" w:hAnsi="Times New Roman" w:cs="Times New Roman"/>
          <w:b/>
          <w:lang w:val="ro-RO"/>
        </w:rPr>
      </w:pPr>
    </w:p>
    <w:p w:rsidR="004731BF" w:rsidRPr="008C00FC" w:rsidRDefault="004731BF" w:rsidP="004731BF">
      <w:pPr>
        <w:spacing w:after="0"/>
        <w:jc w:val="center"/>
        <w:rPr>
          <w:rFonts w:ascii="Times New Roman" w:hAnsi="Times New Roman" w:cs="Times New Roman"/>
          <w:b/>
          <w:lang w:val="ro-RO"/>
        </w:rPr>
      </w:pPr>
      <w:r w:rsidRPr="008C00FC">
        <w:rPr>
          <w:rFonts w:ascii="Times New Roman" w:hAnsi="Times New Roman" w:cs="Times New Roman"/>
          <w:b/>
          <w:lang w:val="ro-RO"/>
        </w:rPr>
        <w:t>Planul de cercetare științifică la nivelul Departamentului de Economie pe anul universitar 2018-2019</w:t>
      </w:r>
    </w:p>
    <w:p w:rsidR="004731BF" w:rsidRPr="008C00FC" w:rsidRDefault="004731BF" w:rsidP="004731BF">
      <w:pPr>
        <w:spacing w:after="211"/>
        <w:jc w:val="both"/>
        <w:rPr>
          <w:rFonts w:ascii="Times New Roman" w:hAnsi="Times New Roman" w:cs="Times New Roman"/>
          <w:b/>
          <w:lang w:val="ro-RO"/>
        </w:rPr>
      </w:pPr>
    </w:p>
    <w:p w:rsidR="004731BF" w:rsidRPr="008C00FC" w:rsidRDefault="004731BF" w:rsidP="004731BF">
      <w:pPr>
        <w:spacing w:after="211"/>
        <w:jc w:val="both"/>
        <w:rPr>
          <w:rFonts w:ascii="Times New Roman" w:hAnsi="Times New Roman" w:cs="Times New Roman"/>
          <w:b/>
          <w:lang w:val="ro-RO"/>
        </w:rPr>
      </w:pPr>
      <w:r w:rsidRPr="008C00FC">
        <w:rPr>
          <w:rFonts w:ascii="Times New Roman" w:hAnsi="Times New Roman" w:cs="Times New Roman"/>
          <w:b/>
          <w:lang w:val="ro-RO"/>
        </w:rPr>
        <w:t>Introducere</w:t>
      </w:r>
    </w:p>
    <w:p w:rsidR="004731BF" w:rsidRPr="008C00FC" w:rsidRDefault="004731BF" w:rsidP="004731BF">
      <w:pPr>
        <w:spacing w:after="223"/>
        <w:jc w:val="both"/>
        <w:rPr>
          <w:rFonts w:ascii="Times New Roman" w:hAnsi="Times New Roman" w:cs="Times New Roman"/>
          <w:lang w:val="ro-RO"/>
        </w:rPr>
      </w:pPr>
      <w:r w:rsidRPr="008C00FC">
        <w:rPr>
          <w:rFonts w:ascii="Times New Roman" w:hAnsi="Times New Roman" w:cs="Times New Roman"/>
          <w:lang w:val="ro-RO"/>
        </w:rPr>
        <w:t xml:space="preserve">Activitatea de cercetare științifică la Departamentului de Economie al Universității Creștine Partium din Oradea se desfășoară în conformitate cu Carta Universității și Strategia de Cercetare Științifică aprobate de Senatul Universității, unde este subliniat că misiunea şi obiectivele Universității Creștine Partium sunt atât de natură didactică cât și de cercetare științifică. Calitatea academică a ofertei educaționale universitare și postuniversitare oferite de Departamentul de Economie in domeniile management, administrarea afacerilor și finanțe depinde de performanța activității de cercetare științifică al cadrelor didactice. </w:t>
      </w:r>
    </w:p>
    <w:p w:rsidR="004731BF" w:rsidRPr="008C00FC" w:rsidRDefault="004731BF" w:rsidP="004731BF">
      <w:pPr>
        <w:spacing w:after="0"/>
        <w:jc w:val="both"/>
        <w:rPr>
          <w:rFonts w:ascii="Times New Roman" w:hAnsi="Times New Roman" w:cs="Times New Roman"/>
          <w:lang w:val="ro-RO"/>
        </w:rPr>
      </w:pPr>
      <w:r w:rsidRPr="008C00FC">
        <w:rPr>
          <w:rFonts w:ascii="Times New Roman" w:hAnsi="Times New Roman" w:cs="Times New Roman"/>
          <w:lang w:val="ro-RO"/>
        </w:rPr>
        <w:t xml:space="preserve">Activitatea de cercetare științifică a Departamentului de Economie se desfășoară pe baza următoarelor obiective strategice: </w:t>
      </w:r>
    </w:p>
    <w:p w:rsidR="004731BF" w:rsidRPr="008C00FC" w:rsidRDefault="004731BF" w:rsidP="004731BF">
      <w:pPr>
        <w:spacing w:after="0"/>
        <w:ind w:left="567" w:hanging="141"/>
        <w:jc w:val="both"/>
        <w:rPr>
          <w:rFonts w:ascii="Times New Roman" w:hAnsi="Times New Roman" w:cs="Times New Roman"/>
          <w:lang w:val="ro-RO"/>
        </w:rPr>
      </w:pPr>
      <w:r w:rsidRPr="008C00FC">
        <w:rPr>
          <w:rFonts w:ascii="Times New Roman" w:hAnsi="Times New Roman" w:cs="Times New Roman"/>
          <w:lang w:val="ro-RO"/>
        </w:rPr>
        <w:t>-</w:t>
      </w:r>
      <w:r w:rsidRPr="008C00FC">
        <w:rPr>
          <w:rFonts w:ascii="Times New Roman" w:hAnsi="Times New Roman" w:cs="Times New Roman"/>
          <w:lang w:val="ro-RO"/>
        </w:rPr>
        <w:tab/>
        <w:t>creșterea calității și relevanței cercetării științifice specific domeniilor educaționale economice oferite;</w:t>
      </w:r>
    </w:p>
    <w:p w:rsidR="004731BF" w:rsidRPr="008C00FC" w:rsidRDefault="004731BF" w:rsidP="004731BF">
      <w:pPr>
        <w:spacing w:after="0"/>
        <w:ind w:left="567" w:hanging="141"/>
        <w:jc w:val="both"/>
        <w:rPr>
          <w:rFonts w:ascii="Times New Roman" w:hAnsi="Times New Roman" w:cs="Times New Roman"/>
          <w:lang w:val="ro-RO"/>
        </w:rPr>
      </w:pPr>
      <w:r w:rsidRPr="008C00FC">
        <w:rPr>
          <w:rFonts w:ascii="Times New Roman" w:hAnsi="Times New Roman" w:cs="Times New Roman"/>
          <w:lang w:val="ro-RO"/>
        </w:rPr>
        <w:t>-</w:t>
      </w:r>
      <w:r w:rsidRPr="008C00FC">
        <w:rPr>
          <w:rFonts w:ascii="Times New Roman" w:hAnsi="Times New Roman" w:cs="Times New Roman"/>
          <w:lang w:val="ro-RO"/>
        </w:rPr>
        <w:tab/>
        <w:t xml:space="preserve">amplificarea participării Departamentului de Economie în spațiul cercetării regionale, naționale și internaționale pentru atragerea de fonduri suplimentare finanțării cercetării științifice;  </w:t>
      </w:r>
    </w:p>
    <w:p w:rsidR="004731BF" w:rsidRPr="008C00FC" w:rsidRDefault="004731BF" w:rsidP="004731BF">
      <w:pPr>
        <w:spacing w:after="0"/>
        <w:ind w:left="567" w:hanging="141"/>
        <w:jc w:val="both"/>
        <w:rPr>
          <w:rFonts w:ascii="Times New Roman" w:hAnsi="Times New Roman" w:cs="Times New Roman"/>
          <w:lang w:val="ro-RO"/>
        </w:rPr>
      </w:pPr>
      <w:r w:rsidRPr="008C00FC">
        <w:rPr>
          <w:rFonts w:ascii="Times New Roman" w:hAnsi="Times New Roman" w:cs="Times New Roman"/>
          <w:lang w:val="ro-RO"/>
        </w:rPr>
        <w:lastRenderedPageBreak/>
        <w:t>-</w:t>
      </w:r>
      <w:r w:rsidRPr="008C00FC">
        <w:rPr>
          <w:rFonts w:ascii="Times New Roman" w:hAnsi="Times New Roman" w:cs="Times New Roman"/>
          <w:lang w:val="ro-RO"/>
        </w:rPr>
        <w:tab/>
        <w:t xml:space="preserve">creșterea vizibilității internaționale a activității de cercetare științifică desfășurată în cadrul Departamentului prin publicații apărute în reviste de prestigiu cu factor de impact (ISI Web of </w:t>
      </w:r>
      <w:proofErr w:type="spellStart"/>
      <w:r w:rsidRPr="008C00FC">
        <w:rPr>
          <w:rFonts w:ascii="Times New Roman" w:hAnsi="Times New Roman" w:cs="Times New Roman"/>
          <w:lang w:val="ro-RO"/>
        </w:rPr>
        <w:t>Science</w:t>
      </w:r>
      <w:proofErr w:type="spellEnd"/>
      <w:r w:rsidRPr="008C00FC">
        <w:rPr>
          <w:rFonts w:ascii="Times New Roman" w:hAnsi="Times New Roman" w:cs="Times New Roman"/>
          <w:lang w:val="ro-RO"/>
        </w:rPr>
        <w:t>) și indexate in baze de date internaționale agreate în domeniul științelor economice și administrarea afacerilor</w:t>
      </w:r>
    </w:p>
    <w:p w:rsidR="004731BF" w:rsidRPr="008C00FC" w:rsidRDefault="004731BF" w:rsidP="004731BF">
      <w:pPr>
        <w:spacing w:after="0"/>
        <w:jc w:val="both"/>
        <w:rPr>
          <w:rFonts w:ascii="Times New Roman" w:hAnsi="Times New Roman" w:cs="Times New Roman"/>
          <w:lang w:val="ro-RO"/>
        </w:rPr>
      </w:pPr>
    </w:p>
    <w:p w:rsidR="004731BF" w:rsidRPr="008C00FC" w:rsidRDefault="004731BF" w:rsidP="004731BF">
      <w:pPr>
        <w:spacing w:after="0"/>
        <w:jc w:val="both"/>
        <w:rPr>
          <w:rFonts w:ascii="Times New Roman" w:hAnsi="Times New Roman" w:cs="Times New Roman"/>
          <w:lang w:val="ro-RO"/>
        </w:rPr>
      </w:pPr>
      <w:r w:rsidRPr="008C00FC">
        <w:rPr>
          <w:rFonts w:ascii="Times New Roman" w:hAnsi="Times New Roman" w:cs="Times New Roman"/>
          <w:lang w:val="ro-RO"/>
        </w:rPr>
        <w:t xml:space="preserve">Planul de cercetare științifică în perioada octombrie 2018 și septembrie 2019 descrie cadrul de organizare administrativă ale activităților de cercetare, și măsurile specifice preconizate pentru înfăptuirea acestuia pentru atingerea obiectivelor cercetării științifice ale Departamentului de Economie.. </w:t>
      </w:r>
    </w:p>
    <w:p w:rsidR="004731BF" w:rsidRPr="008C00FC" w:rsidRDefault="004731BF" w:rsidP="004731BF">
      <w:pPr>
        <w:spacing w:after="223"/>
        <w:jc w:val="both"/>
        <w:rPr>
          <w:rFonts w:ascii="Times New Roman" w:hAnsi="Times New Roman" w:cs="Times New Roman"/>
          <w:b/>
          <w:lang w:val="ro-RO"/>
        </w:rPr>
      </w:pPr>
    </w:p>
    <w:p w:rsidR="004731BF" w:rsidRPr="008C00FC" w:rsidRDefault="004731BF" w:rsidP="004731BF">
      <w:pPr>
        <w:spacing w:after="223"/>
        <w:jc w:val="both"/>
        <w:rPr>
          <w:rFonts w:ascii="Times New Roman" w:hAnsi="Times New Roman" w:cs="Times New Roman"/>
          <w:b/>
          <w:lang w:val="ro-RO"/>
        </w:rPr>
      </w:pPr>
      <w:r w:rsidRPr="008C00FC">
        <w:rPr>
          <w:rFonts w:ascii="Times New Roman" w:hAnsi="Times New Roman" w:cs="Times New Roman"/>
          <w:b/>
          <w:lang w:val="ro-RO"/>
        </w:rPr>
        <w:t xml:space="preserve">Organizarea și derularea activităților de cercetare științifică </w:t>
      </w:r>
    </w:p>
    <w:p w:rsidR="004731BF" w:rsidRPr="008C00FC" w:rsidRDefault="004731BF" w:rsidP="004731BF">
      <w:pPr>
        <w:spacing w:after="223"/>
        <w:jc w:val="both"/>
        <w:rPr>
          <w:rFonts w:ascii="Times New Roman" w:hAnsi="Times New Roman" w:cs="Times New Roman"/>
          <w:lang w:val="ro-RO"/>
        </w:rPr>
      </w:pPr>
      <w:r w:rsidRPr="008C00FC">
        <w:rPr>
          <w:rFonts w:ascii="Times New Roman" w:hAnsi="Times New Roman" w:cs="Times New Roman"/>
          <w:lang w:val="ro-RO"/>
        </w:rPr>
        <w:t xml:space="preserve">Activitatea de cercetare științifică la Departamentul de Economie se desfășoară în ateliere de cercetare și individual, precum și în cadrul Institutului de Cercetări Teritoriale Partium. </w:t>
      </w:r>
    </w:p>
    <w:p w:rsidR="004731BF" w:rsidRPr="008C00FC" w:rsidRDefault="004731BF" w:rsidP="004731BF">
      <w:pPr>
        <w:spacing w:after="223"/>
        <w:jc w:val="both"/>
        <w:rPr>
          <w:rFonts w:ascii="Times New Roman" w:hAnsi="Times New Roman" w:cs="Times New Roman"/>
          <w:lang w:val="ro-RO"/>
        </w:rPr>
      </w:pPr>
      <w:r w:rsidRPr="008C00FC">
        <w:rPr>
          <w:rFonts w:ascii="Times New Roman" w:hAnsi="Times New Roman" w:cs="Times New Roman"/>
          <w:lang w:val="ro-RO"/>
        </w:rPr>
        <w:t>Planul operațional al cercetării științifice a Departamentului conține următoarele activități de cercetare științifică:</w:t>
      </w:r>
    </w:p>
    <w:p w:rsidR="004731BF" w:rsidRPr="008C00FC" w:rsidRDefault="004731BF" w:rsidP="004731BF">
      <w:pPr>
        <w:pStyle w:val="Listaszerbekezds"/>
        <w:numPr>
          <w:ilvl w:val="0"/>
          <w:numId w:val="18"/>
        </w:numPr>
        <w:spacing w:after="5"/>
        <w:ind w:right="4"/>
        <w:jc w:val="both"/>
        <w:rPr>
          <w:rFonts w:ascii="Times New Roman" w:hAnsi="Times New Roman" w:cs="Times New Roman"/>
          <w:sz w:val="24"/>
          <w:szCs w:val="24"/>
          <w:lang w:val="ro-RO"/>
        </w:rPr>
      </w:pPr>
      <w:r w:rsidRPr="008C00FC">
        <w:rPr>
          <w:rFonts w:ascii="Times New Roman" w:hAnsi="Times New Roman" w:cs="Times New Roman"/>
          <w:sz w:val="24"/>
          <w:szCs w:val="24"/>
          <w:lang w:val="ro-RO"/>
        </w:rPr>
        <w:t>Participare cadrelor didactice universitare la proiecte de cercetare finanțate prin burse și proiecte finanțate pe plan intern;</w:t>
      </w:r>
    </w:p>
    <w:p w:rsidR="004731BF" w:rsidRPr="008C00FC" w:rsidRDefault="004731BF" w:rsidP="004731BF">
      <w:pPr>
        <w:pStyle w:val="Listaszerbekezds"/>
        <w:numPr>
          <w:ilvl w:val="0"/>
          <w:numId w:val="20"/>
        </w:numPr>
        <w:spacing w:after="5"/>
        <w:ind w:right="4"/>
        <w:jc w:val="both"/>
        <w:rPr>
          <w:rFonts w:ascii="Times New Roman" w:hAnsi="Times New Roman" w:cs="Times New Roman"/>
          <w:sz w:val="24"/>
          <w:szCs w:val="24"/>
          <w:lang w:val="ro-RO"/>
        </w:rPr>
      </w:pPr>
      <w:r w:rsidRPr="008C00FC">
        <w:rPr>
          <w:rFonts w:ascii="Times New Roman" w:hAnsi="Times New Roman" w:cs="Times New Roman"/>
          <w:sz w:val="24"/>
          <w:szCs w:val="24"/>
          <w:lang w:val="ro-RO"/>
        </w:rPr>
        <w:t xml:space="preserve">participarea cadrelor didactice la concursurile organizate pentru proiecte de cercetare anunțate de Institutul Programelor de Cercetare, Consiliul Național al Cercetării Științifice, </w:t>
      </w:r>
      <w:r>
        <w:rPr>
          <w:rFonts w:ascii="Times New Roman" w:hAnsi="Times New Roman" w:cs="Times New Roman"/>
          <w:sz w:val="24"/>
          <w:szCs w:val="24"/>
          <w:lang w:val="ro-RO"/>
        </w:rPr>
        <w:t>C</w:t>
      </w:r>
      <w:r w:rsidRPr="008C00FC">
        <w:rPr>
          <w:rFonts w:ascii="Times New Roman" w:hAnsi="Times New Roman" w:cs="Times New Roman"/>
          <w:sz w:val="24"/>
          <w:szCs w:val="24"/>
          <w:lang w:val="ro-RO"/>
        </w:rPr>
        <w:t>omisia Europeană (H2020) și diferite fundații;</w:t>
      </w:r>
    </w:p>
    <w:p w:rsidR="004731BF" w:rsidRPr="008C00FC" w:rsidRDefault="004731BF" w:rsidP="004731BF">
      <w:pPr>
        <w:pStyle w:val="Listaszerbekezds"/>
        <w:numPr>
          <w:ilvl w:val="0"/>
          <w:numId w:val="20"/>
        </w:numPr>
        <w:spacing w:after="5"/>
        <w:ind w:right="4"/>
        <w:jc w:val="both"/>
        <w:rPr>
          <w:rFonts w:ascii="Times New Roman" w:hAnsi="Times New Roman" w:cs="Times New Roman"/>
          <w:sz w:val="24"/>
          <w:szCs w:val="24"/>
          <w:lang w:val="ro-RO"/>
        </w:rPr>
      </w:pPr>
      <w:r w:rsidRPr="008C00FC">
        <w:rPr>
          <w:rFonts w:ascii="Times New Roman" w:hAnsi="Times New Roman" w:cs="Times New Roman"/>
          <w:sz w:val="24"/>
          <w:szCs w:val="24"/>
          <w:lang w:val="ro-RO"/>
        </w:rPr>
        <w:t xml:space="preserve">formarea unor ateliere de cercetare pe temele strategice ale Departamentului    </w:t>
      </w:r>
    </w:p>
    <w:p w:rsidR="004731BF" w:rsidRPr="008C00FC" w:rsidRDefault="004731BF" w:rsidP="004731BF">
      <w:pPr>
        <w:pStyle w:val="Listaszerbekezds"/>
        <w:numPr>
          <w:ilvl w:val="0"/>
          <w:numId w:val="18"/>
        </w:numPr>
        <w:spacing w:after="5"/>
        <w:ind w:right="4"/>
        <w:jc w:val="both"/>
        <w:rPr>
          <w:rFonts w:ascii="Times New Roman" w:hAnsi="Times New Roman" w:cs="Times New Roman"/>
          <w:sz w:val="24"/>
          <w:szCs w:val="24"/>
          <w:lang w:val="ro-RO"/>
        </w:rPr>
      </w:pPr>
      <w:r w:rsidRPr="008C00FC">
        <w:rPr>
          <w:rFonts w:ascii="Times New Roman" w:hAnsi="Times New Roman" w:cs="Times New Roman"/>
          <w:sz w:val="24"/>
          <w:szCs w:val="24"/>
          <w:lang w:val="ro-RO"/>
        </w:rPr>
        <w:t>Participarea cadrelor didactice și prezentarea rezultatelor cercetărilor proprii la conferințe locale, naționale și internaționale;</w:t>
      </w:r>
    </w:p>
    <w:p w:rsidR="004731BF" w:rsidRPr="008C00FC" w:rsidRDefault="004731BF" w:rsidP="004731BF">
      <w:pPr>
        <w:pStyle w:val="Listaszerbekezds"/>
        <w:numPr>
          <w:ilvl w:val="0"/>
          <w:numId w:val="20"/>
        </w:numPr>
        <w:spacing w:after="5"/>
        <w:ind w:right="4"/>
        <w:jc w:val="both"/>
        <w:rPr>
          <w:rFonts w:ascii="Times New Roman" w:hAnsi="Times New Roman" w:cs="Times New Roman"/>
          <w:sz w:val="24"/>
          <w:szCs w:val="24"/>
          <w:lang w:val="ro-RO"/>
        </w:rPr>
      </w:pPr>
      <w:r w:rsidRPr="008C00FC">
        <w:rPr>
          <w:rFonts w:ascii="Times New Roman" w:hAnsi="Times New Roman" w:cs="Times New Roman"/>
          <w:sz w:val="24"/>
          <w:szCs w:val="24"/>
          <w:lang w:val="ro-RO"/>
        </w:rPr>
        <w:t xml:space="preserve">Management International </w:t>
      </w:r>
      <w:proofErr w:type="spellStart"/>
      <w:r w:rsidRPr="008C00FC">
        <w:rPr>
          <w:rFonts w:ascii="Times New Roman" w:hAnsi="Times New Roman" w:cs="Times New Roman"/>
          <w:sz w:val="24"/>
          <w:szCs w:val="24"/>
          <w:lang w:val="ro-RO"/>
        </w:rPr>
        <w:t>Conference</w:t>
      </w:r>
      <w:proofErr w:type="spellEnd"/>
      <w:r w:rsidRPr="008C00FC">
        <w:rPr>
          <w:rFonts w:ascii="Times New Roman" w:hAnsi="Times New Roman" w:cs="Times New Roman"/>
          <w:sz w:val="24"/>
          <w:szCs w:val="24"/>
          <w:lang w:val="ro-RO"/>
        </w:rPr>
        <w:t xml:space="preserve"> </w:t>
      </w:r>
      <w:proofErr w:type="spellStart"/>
      <w:r w:rsidRPr="008C00FC">
        <w:rPr>
          <w:rFonts w:ascii="Times New Roman" w:hAnsi="Times New Roman" w:cs="Times New Roman"/>
          <w:i/>
          <w:sz w:val="24"/>
          <w:szCs w:val="24"/>
          <w:lang w:val="ro-RO"/>
        </w:rPr>
        <w:t>Managing</w:t>
      </w:r>
      <w:proofErr w:type="spellEnd"/>
      <w:r w:rsidRPr="008C00FC">
        <w:rPr>
          <w:rFonts w:ascii="Times New Roman" w:hAnsi="Times New Roman" w:cs="Times New Roman"/>
          <w:i/>
          <w:sz w:val="24"/>
          <w:szCs w:val="24"/>
          <w:lang w:val="ro-RO"/>
        </w:rPr>
        <w:t xml:space="preserve"> Geostrategic</w:t>
      </w:r>
      <w:r w:rsidRPr="008C00FC">
        <w:rPr>
          <w:rFonts w:ascii="Times New Roman" w:hAnsi="Times New Roman" w:cs="Times New Roman"/>
          <w:sz w:val="24"/>
          <w:szCs w:val="24"/>
          <w:lang w:val="ro-RO"/>
        </w:rPr>
        <w:t xml:space="preserve">, Opatija, </w:t>
      </w:r>
      <w:proofErr w:type="spellStart"/>
      <w:r w:rsidRPr="008C00FC">
        <w:rPr>
          <w:rFonts w:ascii="Times New Roman" w:hAnsi="Times New Roman" w:cs="Times New Roman"/>
          <w:sz w:val="24"/>
          <w:szCs w:val="24"/>
          <w:lang w:val="ro-RO"/>
        </w:rPr>
        <w:t>Croatia</w:t>
      </w:r>
      <w:proofErr w:type="spellEnd"/>
      <w:r>
        <w:rPr>
          <w:rFonts w:ascii="Times New Roman" w:hAnsi="Times New Roman" w:cs="Times New Roman"/>
          <w:sz w:val="24"/>
          <w:szCs w:val="24"/>
          <w:lang w:val="ro-RO"/>
        </w:rPr>
        <w:t xml:space="preserve">: </w:t>
      </w:r>
      <w:hyperlink r:id="rId7" w:history="1">
        <w:r w:rsidRPr="00ED5AFC">
          <w:rPr>
            <w:rStyle w:val="Hiperhivatkozs"/>
            <w:rFonts w:ascii="Times New Roman" w:hAnsi="Times New Roman" w:cs="Times New Roman"/>
            <w:sz w:val="24"/>
            <w:szCs w:val="24"/>
            <w:lang w:val="ro-RO"/>
          </w:rPr>
          <w:t>http://www.mic.fm-kp.si/</w:t>
        </w:r>
      </w:hyperlink>
    </w:p>
    <w:p w:rsidR="004731BF" w:rsidRPr="008C00FC" w:rsidRDefault="004731BF" w:rsidP="004731BF">
      <w:pPr>
        <w:pStyle w:val="Listaszerbekezds"/>
        <w:numPr>
          <w:ilvl w:val="0"/>
          <w:numId w:val="20"/>
        </w:numPr>
        <w:spacing w:after="5"/>
        <w:ind w:right="4"/>
        <w:jc w:val="both"/>
        <w:rPr>
          <w:rFonts w:ascii="Times New Roman" w:hAnsi="Times New Roman" w:cs="Times New Roman"/>
          <w:sz w:val="24"/>
          <w:szCs w:val="24"/>
          <w:lang w:val="ro-RO"/>
        </w:rPr>
      </w:pPr>
      <w:r w:rsidRPr="008C00FC">
        <w:rPr>
          <w:rFonts w:ascii="Times New Roman" w:hAnsi="Times New Roman" w:cs="Times New Roman"/>
          <w:sz w:val="24"/>
          <w:szCs w:val="24"/>
          <w:lang w:val="ro-RO"/>
        </w:rPr>
        <w:t xml:space="preserve">European </w:t>
      </w:r>
      <w:proofErr w:type="spellStart"/>
      <w:r w:rsidRPr="008C00FC">
        <w:rPr>
          <w:rFonts w:ascii="Times New Roman" w:hAnsi="Times New Roman" w:cs="Times New Roman"/>
          <w:sz w:val="24"/>
          <w:szCs w:val="24"/>
          <w:lang w:val="ro-RO"/>
        </w:rPr>
        <w:t>Finance</w:t>
      </w:r>
      <w:proofErr w:type="spellEnd"/>
      <w:r w:rsidRPr="008C00FC">
        <w:rPr>
          <w:rFonts w:ascii="Times New Roman" w:hAnsi="Times New Roman" w:cs="Times New Roman"/>
          <w:sz w:val="24"/>
          <w:szCs w:val="24"/>
          <w:lang w:val="ro-RO"/>
        </w:rPr>
        <w:t xml:space="preserve"> Association 46th Anual Meeting, </w:t>
      </w:r>
      <w:proofErr w:type="spellStart"/>
      <w:r w:rsidRPr="008C00FC">
        <w:rPr>
          <w:rFonts w:ascii="Times New Roman" w:hAnsi="Times New Roman" w:cs="Times New Roman"/>
          <w:sz w:val="24"/>
          <w:szCs w:val="24"/>
          <w:lang w:val="ro-RO"/>
        </w:rPr>
        <w:t>Carcavelos</w:t>
      </w:r>
      <w:proofErr w:type="spellEnd"/>
      <w:r w:rsidRPr="008C00FC">
        <w:rPr>
          <w:rFonts w:ascii="Times New Roman" w:hAnsi="Times New Roman" w:cs="Times New Roman"/>
          <w:sz w:val="24"/>
          <w:szCs w:val="24"/>
          <w:lang w:val="ro-RO"/>
        </w:rPr>
        <w:t xml:space="preserve">, </w:t>
      </w:r>
      <w:proofErr w:type="spellStart"/>
      <w:r w:rsidRPr="008C00FC">
        <w:rPr>
          <w:rFonts w:ascii="Times New Roman" w:hAnsi="Times New Roman" w:cs="Times New Roman"/>
          <w:sz w:val="24"/>
          <w:szCs w:val="24"/>
          <w:lang w:val="ro-RO"/>
        </w:rPr>
        <w:t>Portugal</w:t>
      </w:r>
      <w:proofErr w:type="spellEnd"/>
      <w:r>
        <w:rPr>
          <w:rFonts w:ascii="Times New Roman" w:hAnsi="Times New Roman" w:cs="Times New Roman"/>
          <w:sz w:val="24"/>
          <w:szCs w:val="24"/>
          <w:lang w:val="ro-RO"/>
        </w:rPr>
        <w:t xml:space="preserve">: </w:t>
      </w:r>
      <w:hyperlink r:id="rId8" w:history="1">
        <w:r w:rsidRPr="00ED5AFC">
          <w:rPr>
            <w:rStyle w:val="Hiperhivatkozs"/>
            <w:rFonts w:ascii="Times New Roman" w:hAnsi="Times New Roman" w:cs="Times New Roman"/>
            <w:sz w:val="24"/>
            <w:szCs w:val="24"/>
            <w:lang w:val="ro-RO"/>
          </w:rPr>
          <w:t>https://efa2019.efa-meetings.org/</w:t>
        </w:r>
      </w:hyperlink>
      <w:r w:rsidRPr="008C00FC">
        <w:rPr>
          <w:rFonts w:ascii="Times New Roman" w:hAnsi="Times New Roman" w:cs="Times New Roman"/>
          <w:sz w:val="24"/>
          <w:szCs w:val="24"/>
          <w:lang w:val="ro-RO"/>
        </w:rPr>
        <w:t xml:space="preserve"> )</w:t>
      </w:r>
    </w:p>
    <w:p w:rsidR="004731BF" w:rsidRPr="00D60602" w:rsidRDefault="004731BF" w:rsidP="004731BF">
      <w:pPr>
        <w:pStyle w:val="Listaszerbekezds"/>
        <w:numPr>
          <w:ilvl w:val="0"/>
          <w:numId w:val="20"/>
        </w:numPr>
        <w:spacing w:after="5"/>
        <w:ind w:right="4"/>
        <w:jc w:val="both"/>
        <w:rPr>
          <w:rFonts w:ascii="Times New Roman" w:hAnsi="Times New Roman" w:cs="Times New Roman"/>
          <w:sz w:val="24"/>
          <w:szCs w:val="24"/>
          <w:lang w:val="ro-RO"/>
        </w:rPr>
      </w:pPr>
      <w:r w:rsidRPr="008C00FC">
        <w:rPr>
          <w:rFonts w:ascii="Times New Roman" w:hAnsi="Times New Roman" w:cs="Times New Roman"/>
          <w:sz w:val="24"/>
          <w:szCs w:val="24"/>
          <w:lang w:val="ro-RO"/>
        </w:rPr>
        <w:t xml:space="preserve">6th </w:t>
      </w:r>
      <w:proofErr w:type="spellStart"/>
      <w:r w:rsidRPr="008C00FC">
        <w:rPr>
          <w:rFonts w:ascii="Times New Roman" w:hAnsi="Times New Roman" w:cs="Times New Roman"/>
          <w:sz w:val="24"/>
          <w:szCs w:val="24"/>
          <w:lang w:val="ro-RO"/>
        </w:rPr>
        <w:t>Beeronomics</w:t>
      </w:r>
      <w:proofErr w:type="spellEnd"/>
      <w:r w:rsidRPr="008C00FC">
        <w:rPr>
          <w:rFonts w:ascii="Times New Roman" w:hAnsi="Times New Roman" w:cs="Times New Roman"/>
          <w:sz w:val="24"/>
          <w:szCs w:val="24"/>
          <w:lang w:val="ro-RO"/>
        </w:rPr>
        <w:t xml:space="preserve"> </w:t>
      </w:r>
      <w:proofErr w:type="spellStart"/>
      <w:r w:rsidRPr="008C00FC">
        <w:rPr>
          <w:rFonts w:ascii="Times New Roman" w:hAnsi="Times New Roman" w:cs="Times New Roman"/>
          <w:sz w:val="24"/>
          <w:szCs w:val="24"/>
          <w:lang w:val="ro-RO"/>
        </w:rPr>
        <w:t>Conference</w:t>
      </w:r>
      <w:proofErr w:type="spellEnd"/>
      <w:r w:rsidRPr="008C00FC">
        <w:rPr>
          <w:rFonts w:ascii="Times New Roman" w:hAnsi="Times New Roman" w:cs="Times New Roman"/>
          <w:sz w:val="24"/>
          <w:szCs w:val="24"/>
          <w:lang w:val="ro-RO"/>
        </w:rPr>
        <w:t xml:space="preserve">, </w:t>
      </w:r>
      <w:proofErr w:type="spellStart"/>
      <w:r w:rsidRPr="008C00FC">
        <w:rPr>
          <w:rFonts w:ascii="Times New Roman" w:hAnsi="Times New Roman" w:cs="Times New Roman"/>
          <w:sz w:val="24"/>
          <w:szCs w:val="24"/>
          <w:lang w:val="ro-RO"/>
        </w:rPr>
        <w:t>Pilsen</w:t>
      </w:r>
      <w:proofErr w:type="spellEnd"/>
      <w:r w:rsidRPr="008C00FC">
        <w:rPr>
          <w:rFonts w:ascii="Times New Roman" w:hAnsi="Times New Roman" w:cs="Times New Roman"/>
          <w:sz w:val="24"/>
          <w:szCs w:val="24"/>
          <w:lang w:val="ro-RO"/>
        </w:rPr>
        <w:t xml:space="preserve">, </w:t>
      </w:r>
      <w:proofErr w:type="spellStart"/>
      <w:r w:rsidRPr="008C00FC">
        <w:rPr>
          <w:rFonts w:ascii="Times New Roman" w:hAnsi="Times New Roman" w:cs="Times New Roman"/>
          <w:sz w:val="24"/>
          <w:szCs w:val="24"/>
          <w:lang w:val="ro-RO"/>
        </w:rPr>
        <w:t>Czech</w:t>
      </w:r>
      <w:proofErr w:type="spellEnd"/>
      <w:r w:rsidRPr="008C00FC">
        <w:rPr>
          <w:rFonts w:ascii="Times New Roman" w:hAnsi="Times New Roman" w:cs="Times New Roman"/>
          <w:sz w:val="24"/>
          <w:szCs w:val="24"/>
          <w:lang w:val="ro-RO"/>
        </w:rPr>
        <w:t xml:space="preserve"> Republic, </w:t>
      </w:r>
      <w:hyperlink r:id="rId9" w:history="1">
        <w:r w:rsidRPr="008C00FC">
          <w:rPr>
            <w:rStyle w:val="Hiperhivatkozs"/>
            <w:rFonts w:ascii="Times New Roman" w:hAnsi="Times New Roman" w:cs="Times New Roman"/>
            <w:sz w:val="24"/>
            <w:szCs w:val="24"/>
            <w:lang w:val="ro-RO"/>
          </w:rPr>
          <w:t>https://beeronomics2019.zcu.cz/about</w:t>
        </w:r>
      </w:hyperlink>
      <w:r w:rsidRPr="008C00FC">
        <w:rPr>
          <w:lang w:val="ro-RO"/>
        </w:rPr>
        <w:t xml:space="preserve"> </w:t>
      </w:r>
    </w:p>
    <w:p w:rsidR="004731BF" w:rsidRPr="00EB775B" w:rsidRDefault="004731BF" w:rsidP="004731BF">
      <w:pPr>
        <w:pStyle w:val="Listaszerbekezds"/>
        <w:numPr>
          <w:ilvl w:val="0"/>
          <w:numId w:val="20"/>
        </w:numPr>
        <w:spacing w:after="5"/>
        <w:ind w:right="4"/>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7th International </w:t>
      </w:r>
      <w:proofErr w:type="spellStart"/>
      <w:r>
        <w:rPr>
          <w:rFonts w:ascii="Times New Roman" w:hAnsi="Times New Roman" w:cs="Times New Roman"/>
          <w:sz w:val="24"/>
          <w:szCs w:val="24"/>
          <w:lang w:val="ro-RO"/>
        </w:rPr>
        <w:t>Agriculture</w:t>
      </w:r>
      <w:proofErr w:type="spellEnd"/>
      <w:r>
        <w:rPr>
          <w:rFonts w:ascii="Times New Roman" w:hAnsi="Times New Roman" w:cs="Times New Roman"/>
          <w:sz w:val="24"/>
          <w:szCs w:val="24"/>
          <w:lang w:val="ro-RO"/>
        </w:rPr>
        <w:t xml:space="preserve"> </w:t>
      </w:r>
      <w:proofErr w:type="spellStart"/>
      <w:r>
        <w:rPr>
          <w:rFonts w:ascii="Times New Roman" w:hAnsi="Times New Roman" w:cs="Times New Roman"/>
          <w:sz w:val="24"/>
          <w:szCs w:val="24"/>
          <w:lang w:val="ro-RO"/>
        </w:rPr>
        <w:t>and</w:t>
      </w:r>
      <w:proofErr w:type="spellEnd"/>
      <w:r>
        <w:rPr>
          <w:rFonts w:ascii="Times New Roman" w:hAnsi="Times New Roman" w:cs="Times New Roman"/>
          <w:sz w:val="24"/>
          <w:szCs w:val="24"/>
          <w:lang w:val="ro-RO"/>
        </w:rPr>
        <w:t xml:space="preserve"> </w:t>
      </w:r>
      <w:proofErr w:type="spellStart"/>
      <w:r>
        <w:rPr>
          <w:rFonts w:ascii="Times New Roman" w:hAnsi="Times New Roman" w:cs="Times New Roman"/>
          <w:sz w:val="24"/>
          <w:szCs w:val="24"/>
          <w:lang w:val="ro-RO"/>
        </w:rPr>
        <w:t>Food</w:t>
      </w:r>
      <w:proofErr w:type="spellEnd"/>
      <w:r>
        <w:rPr>
          <w:rFonts w:ascii="Times New Roman" w:hAnsi="Times New Roman" w:cs="Times New Roman"/>
          <w:sz w:val="24"/>
          <w:szCs w:val="24"/>
          <w:lang w:val="ro-RO"/>
        </w:rPr>
        <w:t xml:space="preserve"> </w:t>
      </w:r>
      <w:proofErr w:type="spellStart"/>
      <w:r>
        <w:rPr>
          <w:rFonts w:ascii="Times New Roman" w:hAnsi="Times New Roman" w:cs="Times New Roman"/>
          <w:sz w:val="24"/>
          <w:szCs w:val="24"/>
          <w:lang w:val="ro-RO"/>
        </w:rPr>
        <w:t>Conference</w:t>
      </w:r>
      <w:proofErr w:type="spellEnd"/>
      <w:r>
        <w:rPr>
          <w:rFonts w:ascii="Times New Roman" w:hAnsi="Times New Roman" w:cs="Times New Roman"/>
          <w:sz w:val="24"/>
          <w:szCs w:val="24"/>
          <w:lang w:val="ro-RO"/>
        </w:rPr>
        <w:t xml:space="preserve">; </w:t>
      </w:r>
      <w:r w:rsidRPr="00EB775B">
        <w:rPr>
          <w:rFonts w:ascii="Times New Roman" w:hAnsi="Times New Roman" w:cs="Times New Roman"/>
          <w:sz w:val="24"/>
          <w:szCs w:val="24"/>
          <w:lang w:val="ro-RO"/>
        </w:rPr>
        <w:t>https://www.sciencebg.net/en/conferences/agriculture-and-food/</w:t>
      </w:r>
    </w:p>
    <w:p w:rsidR="004731BF" w:rsidRPr="008C00FC" w:rsidRDefault="004731BF" w:rsidP="004731BF">
      <w:pPr>
        <w:pStyle w:val="Listaszerbekezds"/>
        <w:numPr>
          <w:ilvl w:val="0"/>
          <w:numId w:val="18"/>
        </w:numPr>
        <w:spacing w:after="5"/>
        <w:ind w:right="4"/>
        <w:jc w:val="both"/>
        <w:rPr>
          <w:rFonts w:ascii="Times New Roman" w:hAnsi="Times New Roman" w:cs="Times New Roman"/>
          <w:sz w:val="24"/>
          <w:szCs w:val="24"/>
          <w:lang w:val="ro-RO"/>
        </w:rPr>
      </w:pPr>
      <w:r w:rsidRPr="008C00FC">
        <w:rPr>
          <w:rFonts w:ascii="Times New Roman" w:hAnsi="Times New Roman" w:cs="Times New Roman"/>
          <w:sz w:val="24"/>
          <w:szCs w:val="24"/>
          <w:lang w:val="ro-RO"/>
        </w:rPr>
        <w:t xml:space="preserve">Organizarea unor manifestări științifice naționale și internaționale anuale – conferințe, simpozioane, colocvii, seminarii, inclusiv concursuri studențești </w:t>
      </w:r>
    </w:p>
    <w:p w:rsidR="004731BF" w:rsidRPr="008C00FC" w:rsidRDefault="004731BF" w:rsidP="004731BF">
      <w:pPr>
        <w:pStyle w:val="Listaszerbekezds"/>
        <w:numPr>
          <w:ilvl w:val="0"/>
          <w:numId w:val="20"/>
        </w:numPr>
        <w:spacing w:after="5"/>
        <w:ind w:right="4"/>
        <w:jc w:val="both"/>
        <w:rPr>
          <w:rFonts w:ascii="Times New Roman" w:hAnsi="Times New Roman" w:cs="Times New Roman"/>
          <w:sz w:val="24"/>
          <w:szCs w:val="24"/>
          <w:lang w:val="ro-RO"/>
        </w:rPr>
      </w:pPr>
      <w:r w:rsidRPr="008C00FC">
        <w:rPr>
          <w:rFonts w:ascii="Times New Roman" w:hAnsi="Times New Roman" w:cs="Times New Roman"/>
          <w:sz w:val="24"/>
          <w:szCs w:val="24"/>
          <w:lang w:val="ro-RO"/>
        </w:rPr>
        <w:t>Conferința Zile</w:t>
      </w:r>
      <w:r>
        <w:rPr>
          <w:rFonts w:ascii="Times New Roman" w:hAnsi="Times New Roman" w:cs="Times New Roman"/>
          <w:sz w:val="24"/>
          <w:szCs w:val="24"/>
          <w:lang w:val="ro-RO"/>
        </w:rPr>
        <w:t>i</w:t>
      </w:r>
      <w:r w:rsidRPr="008C00FC">
        <w:rPr>
          <w:rFonts w:ascii="Times New Roman" w:hAnsi="Times New Roman" w:cs="Times New Roman"/>
          <w:sz w:val="24"/>
          <w:szCs w:val="24"/>
          <w:lang w:val="ro-RO"/>
        </w:rPr>
        <w:t xml:space="preserve"> Cercetării </w:t>
      </w:r>
      <w:r>
        <w:rPr>
          <w:rFonts w:ascii="Times New Roman" w:hAnsi="Times New Roman" w:cs="Times New Roman"/>
          <w:sz w:val="24"/>
          <w:szCs w:val="24"/>
          <w:lang w:val="ro-RO"/>
        </w:rPr>
        <w:t>din Partium</w:t>
      </w:r>
      <w:r w:rsidRPr="008C00FC">
        <w:rPr>
          <w:rFonts w:ascii="Times New Roman" w:hAnsi="Times New Roman" w:cs="Times New Roman"/>
          <w:sz w:val="24"/>
          <w:szCs w:val="24"/>
          <w:lang w:val="ro-RO"/>
        </w:rPr>
        <w:t xml:space="preserve"> organizat de Universitatea Creștină Partium din Oradea;</w:t>
      </w:r>
    </w:p>
    <w:p w:rsidR="004731BF" w:rsidRPr="008C00FC" w:rsidRDefault="004731BF" w:rsidP="004731BF">
      <w:pPr>
        <w:pStyle w:val="Listaszerbekezds"/>
        <w:numPr>
          <w:ilvl w:val="0"/>
          <w:numId w:val="20"/>
        </w:numPr>
        <w:jc w:val="both"/>
        <w:rPr>
          <w:rFonts w:ascii="Times New Roman" w:hAnsi="Times New Roman" w:cs="Times New Roman"/>
          <w:sz w:val="24"/>
          <w:szCs w:val="24"/>
          <w:lang w:val="ro-RO"/>
        </w:rPr>
      </w:pPr>
      <w:r w:rsidRPr="008C00FC">
        <w:rPr>
          <w:rFonts w:ascii="Times New Roman" w:hAnsi="Times New Roman" w:cs="Times New Roman"/>
          <w:sz w:val="24"/>
          <w:szCs w:val="24"/>
          <w:lang w:val="ro-RO"/>
        </w:rPr>
        <w:t xml:space="preserve">Conferința Internațională </w:t>
      </w:r>
      <w:r w:rsidRPr="008C00FC">
        <w:rPr>
          <w:rFonts w:ascii="Times New Roman" w:hAnsi="Times New Roman" w:cs="Times New Roman"/>
          <w:i/>
          <w:sz w:val="24"/>
          <w:szCs w:val="24"/>
          <w:lang w:val="ro-RO"/>
        </w:rPr>
        <w:t xml:space="preserve">Economic </w:t>
      </w:r>
      <w:proofErr w:type="spellStart"/>
      <w:r w:rsidRPr="008C00FC">
        <w:rPr>
          <w:rFonts w:ascii="Times New Roman" w:hAnsi="Times New Roman" w:cs="Times New Roman"/>
          <w:i/>
          <w:sz w:val="24"/>
          <w:szCs w:val="24"/>
          <w:lang w:val="ro-RO"/>
        </w:rPr>
        <w:t>History</w:t>
      </w:r>
      <w:proofErr w:type="spellEnd"/>
      <w:r w:rsidRPr="008C00FC">
        <w:rPr>
          <w:rFonts w:ascii="Times New Roman" w:hAnsi="Times New Roman" w:cs="Times New Roman"/>
          <w:i/>
          <w:sz w:val="24"/>
          <w:szCs w:val="24"/>
          <w:lang w:val="ro-RO"/>
        </w:rPr>
        <w:t xml:space="preserve"> </w:t>
      </w:r>
      <w:proofErr w:type="spellStart"/>
      <w:r w:rsidRPr="008C00FC">
        <w:rPr>
          <w:rFonts w:ascii="Times New Roman" w:hAnsi="Times New Roman" w:cs="Times New Roman"/>
          <w:i/>
          <w:sz w:val="24"/>
          <w:szCs w:val="24"/>
          <w:lang w:val="ro-RO"/>
        </w:rPr>
        <w:t>and</w:t>
      </w:r>
      <w:proofErr w:type="spellEnd"/>
      <w:r w:rsidRPr="008C00FC">
        <w:rPr>
          <w:rFonts w:ascii="Times New Roman" w:hAnsi="Times New Roman" w:cs="Times New Roman"/>
          <w:i/>
          <w:sz w:val="24"/>
          <w:szCs w:val="24"/>
          <w:lang w:val="ro-RO"/>
        </w:rPr>
        <w:t xml:space="preserve"> Political </w:t>
      </w:r>
      <w:proofErr w:type="spellStart"/>
      <w:r w:rsidRPr="008C00FC">
        <w:rPr>
          <w:rFonts w:ascii="Times New Roman" w:hAnsi="Times New Roman" w:cs="Times New Roman"/>
          <w:i/>
          <w:sz w:val="24"/>
          <w:szCs w:val="24"/>
          <w:lang w:val="ro-RO"/>
        </w:rPr>
        <w:t>Economy</w:t>
      </w:r>
      <w:proofErr w:type="spellEnd"/>
      <w:r w:rsidRPr="008C00FC">
        <w:rPr>
          <w:rFonts w:ascii="Times New Roman" w:hAnsi="Times New Roman" w:cs="Times New Roman"/>
          <w:sz w:val="24"/>
          <w:szCs w:val="24"/>
          <w:lang w:val="ro-RO"/>
        </w:rPr>
        <w:t xml:space="preserve"> organizat de Universitatea Creștină Partium din Oradea;</w:t>
      </w:r>
    </w:p>
    <w:p w:rsidR="004731BF" w:rsidRPr="008C00FC" w:rsidRDefault="004731BF" w:rsidP="004731BF">
      <w:pPr>
        <w:pStyle w:val="Listaszerbekezds"/>
        <w:numPr>
          <w:ilvl w:val="0"/>
          <w:numId w:val="20"/>
        </w:numPr>
        <w:jc w:val="both"/>
        <w:rPr>
          <w:rFonts w:ascii="Times New Roman" w:hAnsi="Times New Roman" w:cs="Times New Roman"/>
          <w:sz w:val="24"/>
          <w:szCs w:val="24"/>
          <w:lang w:val="ro-RO"/>
        </w:rPr>
      </w:pPr>
      <w:r w:rsidRPr="008C00FC">
        <w:rPr>
          <w:rFonts w:ascii="Times New Roman" w:hAnsi="Times New Roman" w:cs="Times New Roman"/>
          <w:sz w:val="24"/>
          <w:szCs w:val="24"/>
          <w:lang w:val="ro-RO"/>
        </w:rPr>
        <w:lastRenderedPageBreak/>
        <w:t xml:space="preserve">Conferința Internațională </w:t>
      </w:r>
      <w:r w:rsidRPr="008C00FC">
        <w:rPr>
          <w:rFonts w:ascii="Times New Roman" w:hAnsi="Times New Roman" w:cs="Times New Roman"/>
          <w:i/>
          <w:sz w:val="24"/>
          <w:szCs w:val="24"/>
          <w:lang w:val="ro-RO"/>
        </w:rPr>
        <w:t xml:space="preserve">Financial </w:t>
      </w:r>
      <w:proofErr w:type="spellStart"/>
      <w:r w:rsidRPr="008C00FC">
        <w:rPr>
          <w:rFonts w:ascii="Times New Roman" w:hAnsi="Times New Roman" w:cs="Times New Roman"/>
          <w:i/>
          <w:sz w:val="24"/>
          <w:szCs w:val="24"/>
          <w:lang w:val="ro-RO"/>
        </w:rPr>
        <w:t>Decentralisation</w:t>
      </w:r>
      <w:proofErr w:type="spellEnd"/>
      <w:r w:rsidRPr="008C00FC">
        <w:rPr>
          <w:rFonts w:ascii="Times New Roman" w:hAnsi="Times New Roman" w:cs="Times New Roman"/>
          <w:i/>
          <w:sz w:val="24"/>
          <w:szCs w:val="24"/>
          <w:lang w:val="ro-RO"/>
        </w:rPr>
        <w:t xml:space="preserve"> in </w:t>
      </w:r>
      <w:proofErr w:type="spellStart"/>
      <w:r w:rsidRPr="008C00FC">
        <w:rPr>
          <w:rFonts w:ascii="Times New Roman" w:hAnsi="Times New Roman" w:cs="Times New Roman"/>
          <w:i/>
          <w:sz w:val="24"/>
          <w:szCs w:val="24"/>
          <w:lang w:val="ro-RO"/>
        </w:rPr>
        <w:t>the</w:t>
      </w:r>
      <w:proofErr w:type="spellEnd"/>
      <w:r w:rsidRPr="008C00FC">
        <w:rPr>
          <w:rFonts w:ascii="Times New Roman" w:hAnsi="Times New Roman" w:cs="Times New Roman"/>
          <w:i/>
          <w:sz w:val="24"/>
          <w:szCs w:val="24"/>
          <w:lang w:val="ro-RO"/>
        </w:rPr>
        <w:t xml:space="preserve"> </w:t>
      </w:r>
      <w:proofErr w:type="spellStart"/>
      <w:r w:rsidRPr="008C00FC">
        <w:rPr>
          <w:rFonts w:ascii="Times New Roman" w:hAnsi="Times New Roman" w:cs="Times New Roman"/>
          <w:i/>
          <w:sz w:val="24"/>
          <w:szCs w:val="24"/>
          <w:lang w:val="ro-RO"/>
        </w:rPr>
        <w:t>Charpathyan</w:t>
      </w:r>
      <w:proofErr w:type="spellEnd"/>
      <w:r w:rsidRPr="008C00FC">
        <w:rPr>
          <w:rFonts w:ascii="Times New Roman" w:hAnsi="Times New Roman" w:cs="Times New Roman"/>
          <w:i/>
          <w:sz w:val="24"/>
          <w:szCs w:val="24"/>
          <w:lang w:val="ro-RO"/>
        </w:rPr>
        <w:t xml:space="preserve"> Basin</w:t>
      </w:r>
      <w:r w:rsidRPr="008C00FC">
        <w:rPr>
          <w:rFonts w:ascii="Times New Roman" w:hAnsi="Times New Roman" w:cs="Times New Roman"/>
          <w:sz w:val="24"/>
          <w:szCs w:val="24"/>
          <w:lang w:val="ro-RO"/>
        </w:rPr>
        <w:t xml:space="preserve"> organizat de Universitatea Creștină Partium din Oradea;</w:t>
      </w:r>
    </w:p>
    <w:p w:rsidR="004731BF" w:rsidRPr="008C00FC" w:rsidRDefault="004731BF" w:rsidP="004731BF">
      <w:pPr>
        <w:pStyle w:val="Listaszerbekezds"/>
        <w:numPr>
          <w:ilvl w:val="0"/>
          <w:numId w:val="20"/>
        </w:numPr>
        <w:spacing w:after="5"/>
        <w:ind w:left="1843" w:right="4" w:hanging="425"/>
        <w:jc w:val="both"/>
        <w:rPr>
          <w:rFonts w:ascii="Times New Roman" w:hAnsi="Times New Roman" w:cs="Times New Roman"/>
          <w:sz w:val="24"/>
          <w:szCs w:val="24"/>
          <w:lang w:val="ro-RO"/>
        </w:rPr>
      </w:pPr>
      <w:r w:rsidRPr="008C00FC">
        <w:rPr>
          <w:rFonts w:ascii="Times New Roman" w:hAnsi="Times New Roman" w:cs="Times New Roman"/>
          <w:sz w:val="24"/>
          <w:szCs w:val="24"/>
          <w:lang w:val="ro-RO"/>
        </w:rPr>
        <w:t xml:space="preserve">Conferința Internațională </w:t>
      </w:r>
      <w:proofErr w:type="spellStart"/>
      <w:r w:rsidRPr="008C00FC">
        <w:rPr>
          <w:rFonts w:ascii="Times New Roman" w:hAnsi="Times New Roman" w:cs="Times New Roman"/>
          <w:i/>
          <w:sz w:val="24"/>
          <w:szCs w:val="24"/>
          <w:lang w:val="ro-RO"/>
        </w:rPr>
        <w:t>Development</w:t>
      </w:r>
      <w:proofErr w:type="spellEnd"/>
      <w:r w:rsidRPr="008C00FC">
        <w:rPr>
          <w:rFonts w:ascii="Times New Roman" w:hAnsi="Times New Roman" w:cs="Times New Roman"/>
          <w:i/>
          <w:sz w:val="24"/>
          <w:szCs w:val="24"/>
          <w:lang w:val="ro-RO"/>
        </w:rPr>
        <w:t xml:space="preserve"> of </w:t>
      </w:r>
      <w:proofErr w:type="spellStart"/>
      <w:r w:rsidRPr="008C00FC">
        <w:rPr>
          <w:rFonts w:ascii="Times New Roman" w:hAnsi="Times New Roman" w:cs="Times New Roman"/>
          <w:i/>
          <w:sz w:val="24"/>
          <w:szCs w:val="24"/>
          <w:lang w:val="ro-RO"/>
        </w:rPr>
        <w:t>tourism</w:t>
      </w:r>
      <w:proofErr w:type="spellEnd"/>
      <w:r w:rsidRPr="008C00FC">
        <w:rPr>
          <w:rFonts w:ascii="Times New Roman" w:hAnsi="Times New Roman" w:cs="Times New Roman"/>
          <w:i/>
          <w:sz w:val="24"/>
          <w:szCs w:val="24"/>
          <w:lang w:val="ro-RO"/>
        </w:rPr>
        <w:t xml:space="preserve"> in </w:t>
      </w:r>
      <w:proofErr w:type="spellStart"/>
      <w:r w:rsidRPr="008C00FC">
        <w:rPr>
          <w:rFonts w:ascii="Times New Roman" w:hAnsi="Times New Roman" w:cs="Times New Roman"/>
          <w:i/>
          <w:sz w:val="24"/>
          <w:szCs w:val="24"/>
          <w:lang w:val="ro-RO"/>
        </w:rPr>
        <w:t>the</w:t>
      </w:r>
      <w:proofErr w:type="spellEnd"/>
      <w:r w:rsidRPr="008C00FC">
        <w:rPr>
          <w:rFonts w:ascii="Times New Roman" w:hAnsi="Times New Roman" w:cs="Times New Roman"/>
          <w:i/>
          <w:sz w:val="24"/>
          <w:szCs w:val="24"/>
          <w:lang w:val="ro-RO"/>
        </w:rPr>
        <w:t xml:space="preserve"> </w:t>
      </w:r>
      <w:proofErr w:type="spellStart"/>
      <w:r w:rsidRPr="008C00FC">
        <w:rPr>
          <w:rFonts w:ascii="Times New Roman" w:hAnsi="Times New Roman" w:cs="Times New Roman"/>
          <w:i/>
          <w:sz w:val="24"/>
          <w:szCs w:val="24"/>
          <w:lang w:val="ro-RO"/>
        </w:rPr>
        <w:t>Carpathyan</w:t>
      </w:r>
      <w:proofErr w:type="spellEnd"/>
      <w:r w:rsidRPr="008C00FC">
        <w:rPr>
          <w:rFonts w:ascii="Times New Roman" w:hAnsi="Times New Roman" w:cs="Times New Roman"/>
          <w:i/>
          <w:sz w:val="24"/>
          <w:szCs w:val="24"/>
          <w:lang w:val="ro-RO"/>
        </w:rPr>
        <w:t xml:space="preserve"> Basin</w:t>
      </w:r>
      <w:r w:rsidRPr="008C00FC">
        <w:rPr>
          <w:rFonts w:ascii="Times New Roman" w:hAnsi="Times New Roman" w:cs="Times New Roman"/>
          <w:sz w:val="24"/>
          <w:szCs w:val="24"/>
          <w:lang w:val="ro-RO"/>
        </w:rPr>
        <w:t xml:space="preserve"> organizat de Universitatea Creștină Partium din Oradea;</w:t>
      </w:r>
    </w:p>
    <w:p w:rsidR="004731BF" w:rsidRPr="008C00FC" w:rsidRDefault="004731BF" w:rsidP="004731BF">
      <w:pPr>
        <w:pStyle w:val="Listaszerbekezds"/>
        <w:numPr>
          <w:ilvl w:val="0"/>
          <w:numId w:val="20"/>
        </w:numPr>
        <w:spacing w:after="5"/>
        <w:ind w:left="1843" w:right="4" w:hanging="425"/>
        <w:jc w:val="both"/>
        <w:rPr>
          <w:rFonts w:ascii="Times New Roman" w:hAnsi="Times New Roman" w:cs="Times New Roman"/>
          <w:sz w:val="24"/>
          <w:szCs w:val="24"/>
          <w:lang w:val="ro-RO"/>
        </w:rPr>
      </w:pPr>
      <w:r w:rsidRPr="008C00FC">
        <w:rPr>
          <w:rFonts w:ascii="Times New Roman" w:hAnsi="Times New Roman" w:cs="Times New Roman"/>
          <w:sz w:val="24"/>
          <w:szCs w:val="24"/>
          <w:lang w:val="ro-RO"/>
        </w:rPr>
        <w:t xml:space="preserve">Concursului Studențesc Anual Local;  </w:t>
      </w:r>
    </w:p>
    <w:p w:rsidR="004731BF" w:rsidRPr="008C00FC" w:rsidRDefault="004731BF" w:rsidP="004731BF">
      <w:pPr>
        <w:pStyle w:val="Listaszerbekezds"/>
        <w:numPr>
          <w:ilvl w:val="0"/>
          <w:numId w:val="18"/>
        </w:numPr>
        <w:spacing w:after="223"/>
        <w:jc w:val="both"/>
        <w:rPr>
          <w:rFonts w:ascii="Times New Roman" w:hAnsi="Times New Roman" w:cs="Times New Roman"/>
          <w:sz w:val="24"/>
          <w:szCs w:val="24"/>
          <w:lang w:val="ro-RO"/>
        </w:rPr>
      </w:pPr>
      <w:r w:rsidRPr="008C00FC">
        <w:rPr>
          <w:rFonts w:ascii="Times New Roman" w:hAnsi="Times New Roman" w:cs="Times New Roman"/>
          <w:sz w:val="24"/>
          <w:szCs w:val="24"/>
          <w:lang w:val="ro-RO"/>
        </w:rPr>
        <w:t>Publicarea rezultatelor cercetărilor științifice în volume științifice și în reviste de specialitate;</w:t>
      </w:r>
    </w:p>
    <w:p w:rsidR="004731BF" w:rsidRPr="008C00FC" w:rsidRDefault="004731BF" w:rsidP="004731BF">
      <w:pPr>
        <w:pStyle w:val="Listaszerbekezds"/>
        <w:numPr>
          <w:ilvl w:val="0"/>
          <w:numId w:val="18"/>
        </w:numPr>
        <w:spacing w:after="223"/>
        <w:jc w:val="both"/>
        <w:rPr>
          <w:rFonts w:ascii="Times New Roman" w:hAnsi="Times New Roman" w:cs="Times New Roman"/>
          <w:sz w:val="24"/>
          <w:szCs w:val="24"/>
          <w:lang w:val="ro-RO"/>
        </w:rPr>
      </w:pPr>
      <w:r w:rsidRPr="008C00FC">
        <w:rPr>
          <w:rFonts w:ascii="Times New Roman" w:hAnsi="Times New Roman" w:cs="Times New Roman"/>
          <w:sz w:val="24"/>
          <w:szCs w:val="24"/>
          <w:lang w:val="ro-RO"/>
        </w:rPr>
        <w:t xml:space="preserve">Stimularea participării studenților în </w:t>
      </w:r>
      <w:proofErr w:type="spellStart"/>
      <w:r w:rsidRPr="008C00FC">
        <w:rPr>
          <w:rFonts w:ascii="Times New Roman" w:hAnsi="Times New Roman" w:cs="Times New Roman"/>
          <w:sz w:val="24"/>
          <w:szCs w:val="24"/>
          <w:lang w:val="ro-RO"/>
        </w:rPr>
        <w:t>activitatăți</w:t>
      </w:r>
      <w:proofErr w:type="spellEnd"/>
      <w:r w:rsidRPr="008C00FC">
        <w:rPr>
          <w:rFonts w:ascii="Times New Roman" w:hAnsi="Times New Roman" w:cs="Times New Roman"/>
          <w:sz w:val="24"/>
          <w:szCs w:val="24"/>
          <w:lang w:val="ro-RO"/>
        </w:rPr>
        <w:t xml:space="preserve"> de cercetare științifică și </w:t>
      </w:r>
      <w:proofErr w:type="spellStart"/>
      <w:r w:rsidRPr="008C00FC">
        <w:rPr>
          <w:rFonts w:ascii="Times New Roman" w:hAnsi="Times New Roman" w:cs="Times New Roman"/>
          <w:sz w:val="24"/>
          <w:szCs w:val="24"/>
          <w:lang w:val="ro-RO"/>
        </w:rPr>
        <w:t>prezenarea</w:t>
      </w:r>
      <w:proofErr w:type="spellEnd"/>
      <w:r w:rsidRPr="008C00FC">
        <w:rPr>
          <w:rFonts w:ascii="Times New Roman" w:hAnsi="Times New Roman" w:cs="Times New Roman"/>
          <w:sz w:val="24"/>
          <w:szCs w:val="24"/>
          <w:lang w:val="ro-RO"/>
        </w:rPr>
        <w:t xml:space="preserve"> rezultatelor obținute la concursuri studențești de cercetare;</w:t>
      </w:r>
    </w:p>
    <w:p w:rsidR="004731BF" w:rsidRPr="008C00FC" w:rsidRDefault="004731BF" w:rsidP="004731BF">
      <w:pPr>
        <w:pStyle w:val="Listaszerbekezds"/>
        <w:numPr>
          <w:ilvl w:val="0"/>
          <w:numId w:val="19"/>
        </w:numPr>
        <w:spacing w:after="223"/>
        <w:jc w:val="both"/>
        <w:rPr>
          <w:rFonts w:ascii="Times New Roman" w:hAnsi="Times New Roman" w:cs="Times New Roman"/>
          <w:sz w:val="24"/>
          <w:szCs w:val="24"/>
          <w:lang w:val="ro-RO"/>
        </w:rPr>
      </w:pPr>
      <w:r w:rsidRPr="008C00FC">
        <w:rPr>
          <w:rFonts w:ascii="Times New Roman" w:hAnsi="Times New Roman" w:cs="Times New Roman"/>
          <w:sz w:val="24"/>
          <w:szCs w:val="24"/>
          <w:lang w:val="ro-RO"/>
        </w:rPr>
        <w:t>sprijinirea studenților calificați pentru participarea la concursul științific al studenților Conferința Științifică a Studenților din Ungaria</w:t>
      </w:r>
    </w:p>
    <w:p w:rsidR="004731BF" w:rsidRPr="008C00FC" w:rsidRDefault="004731BF" w:rsidP="004731BF">
      <w:pPr>
        <w:pStyle w:val="Listaszerbekezds"/>
        <w:numPr>
          <w:ilvl w:val="0"/>
          <w:numId w:val="19"/>
        </w:numPr>
        <w:spacing w:after="223"/>
        <w:jc w:val="both"/>
        <w:rPr>
          <w:rFonts w:ascii="Times New Roman" w:hAnsi="Times New Roman" w:cs="Times New Roman"/>
          <w:sz w:val="24"/>
          <w:szCs w:val="24"/>
          <w:lang w:val="ro-RO"/>
        </w:rPr>
      </w:pPr>
      <w:r w:rsidRPr="008C00FC">
        <w:rPr>
          <w:rFonts w:ascii="Times New Roman" w:hAnsi="Times New Roman" w:cs="Times New Roman"/>
          <w:sz w:val="24"/>
          <w:szCs w:val="24"/>
          <w:lang w:val="ro-RO"/>
        </w:rPr>
        <w:t>încurajarea și susținerea profesională a studenților pentru participarea la Conferința Științifică a Studenților din Universitatea Creștină Partium</w:t>
      </w:r>
    </w:p>
    <w:p w:rsidR="004731BF" w:rsidRPr="008C00FC" w:rsidRDefault="004731BF" w:rsidP="004731BF">
      <w:pPr>
        <w:pStyle w:val="Listaszerbekezds"/>
        <w:numPr>
          <w:ilvl w:val="0"/>
          <w:numId w:val="19"/>
        </w:numPr>
        <w:spacing w:after="223"/>
        <w:jc w:val="both"/>
        <w:rPr>
          <w:rFonts w:ascii="Times New Roman" w:hAnsi="Times New Roman" w:cs="Times New Roman"/>
          <w:sz w:val="24"/>
          <w:szCs w:val="24"/>
          <w:lang w:val="ro-RO"/>
        </w:rPr>
      </w:pPr>
      <w:r w:rsidRPr="008C00FC">
        <w:rPr>
          <w:rFonts w:ascii="Times New Roman" w:hAnsi="Times New Roman" w:cs="Times New Roman"/>
          <w:sz w:val="24"/>
          <w:szCs w:val="24"/>
          <w:lang w:val="ro-RO"/>
        </w:rPr>
        <w:t>includerea studenților în proiecte de cercetare științifică</w:t>
      </w:r>
    </w:p>
    <w:p w:rsidR="004731BF" w:rsidRPr="008C00FC" w:rsidRDefault="004731BF" w:rsidP="004731BF">
      <w:pPr>
        <w:pStyle w:val="Listaszerbekezds"/>
        <w:numPr>
          <w:ilvl w:val="0"/>
          <w:numId w:val="18"/>
        </w:numPr>
        <w:spacing w:after="223"/>
        <w:jc w:val="both"/>
        <w:rPr>
          <w:rFonts w:ascii="Times New Roman" w:hAnsi="Times New Roman" w:cs="Times New Roman"/>
          <w:sz w:val="24"/>
          <w:szCs w:val="24"/>
          <w:lang w:val="ro-RO"/>
        </w:rPr>
      </w:pPr>
      <w:r w:rsidRPr="008C00FC">
        <w:rPr>
          <w:rFonts w:ascii="Times New Roman" w:hAnsi="Times New Roman" w:cs="Times New Roman"/>
          <w:sz w:val="24"/>
          <w:szCs w:val="24"/>
          <w:lang w:val="ro-RO"/>
        </w:rPr>
        <w:t>Diseminarea și mediatizarea rezultatelor științifice prezentate la conferințe și publicate în volume și reviste de specialitate pentru comunitatea interesată prin pagina de web a departamentului, ziare și platformele de socializare;</w:t>
      </w:r>
    </w:p>
    <w:p w:rsidR="004731BF" w:rsidRPr="008C00FC" w:rsidRDefault="004731BF" w:rsidP="004731BF">
      <w:pPr>
        <w:pStyle w:val="Listaszerbekezds"/>
        <w:numPr>
          <w:ilvl w:val="0"/>
          <w:numId w:val="19"/>
        </w:numPr>
        <w:spacing w:after="223"/>
        <w:jc w:val="both"/>
        <w:rPr>
          <w:rFonts w:ascii="Times New Roman" w:hAnsi="Times New Roman" w:cs="Times New Roman"/>
          <w:sz w:val="24"/>
          <w:szCs w:val="24"/>
          <w:lang w:val="ro-RO"/>
        </w:rPr>
      </w:pPr>
      <w:r w:rsidRPr="008C00FC">
        <w:rPr>
          <w:rFonts w:ascii="Times New Roman" w:hAnsi="Times New Roman" w:cs="Times New Roman"/>
          <w:sz w:val="24"/>
          <w:szCs w:val="24"/>
          <w:lang w:val="ro-RO"/>
        </w:rPr>
        <w:t>înființarea unui blog pentru mediatizarea participărilor la conferințe internaționale și a studiilor publicate în reviste prestigioase prin</w:t>
      </w:r>
    </w:p>
    <w:p w:rsidR="004731BF" w:rsidRPr="008C00FC" w:rsidRDefault="004731BF" w:rsidP="004731BF">
      <w:pPr>
        <w:pStyle w:val="Listaszerbekezds"/>
        <w:numPr>
          <w:ilvl w:val="0"/>
          <w:numId w:val="19"/>
        </w:numPr>
        <w:spacing w:after="223"/>
        <w:jc w:val="both"/>
        <w:rPr>
          <w:rFonts w:ascii="Times New Roman" w:hAnsi="Times New Roman" w:cs="Times New Roman"/>
          <w:sz w:val="24"/>
          <w:szCs w:val="24"/>
          <w:lang w:val="ro-RO"/>
        </w:rPr>
      </w:pPr>
      <w:r w:rsidRPr="008C00FC">
        <w:rPr>
          <w:rFonts w:ascii="Times New Roman" w:hAnsi="Times New Roman" w:cs="Times New Roman"/>
          <w:sz w:val="24"/>
          <w:szCs w:val="24"/>
          <w:lang w:val="ro-RO"/>
        </w:rPr>
        <w:t xml:space="preserve">actualizarea performanțelor cercetării în rețelele profesionale de cercetare: </w:t>
      </w:r>
      <w:proofErr w:type="spellStart"/>
      <w:r w:rsidRPr="008C00FC">
        <w:rPr>
          <w:rFonts w:ascii="Times New Roman" w:hAnsi="Times New Roman" w:cs="Times New Roman"/>
          <w:sz w:val="24"/>
          <w:szCs w:val="24"/>
          <w:lang w:val="ro-RO"/>
        </w:rPr>
        <w:t>Research</w:t>
      </w:r>
      <w:proofErr w:type="spellEnd"/>
      <w:r w:rsidRPr="008C00FC">
        <w:rPr>
          <w:rFonts w:ascii="Times New Roman" w:hAnsi="Times New Roman" w:cs="Times New Roman"/>
          <w:sz w:val="24"/>
          <w:szCs w:val="24"/>
          <w:lang w:val="ro-RO"/>
        </w:rPr>
        <w:t xml:space="preserve"> Gate, </w:t>
      </w:r>
      <w:proofErr w:type="spellStart"/>
      <w:r w:rsidRPr="008C00FC">
        <w:rPr>
          <w:rFonts w:ascii="Times New Roman" w:hAnsi="Times New Roman" w:cs="Times New Roman"/>
          <w:sz w:val="24"/>
          <w:szCs w:val="24"/>
          <w:lang w:val="ro-RO"/>
        </w:rPr>
        <w:t>REPec</w:t>
      </w:r>
      <w:proofErr w:type="spellEnd"/>
      <w:r w:rsidRPr="008C00FC">
        <w:rPr>
          <w:rFonts w:ascii="Times New Roman" w:hAnsi="Times New Roman" w:cs="Times New Roman"/>
          <w:sz w:val="24"/>
          <w:szCs w:val="24"/>
          <w:lang w:val="ro-RO"/>
        </w:rPr>
        <w:t xml:space="preserve">, Academia, </w:t>
      </w:r>
      <w:proofErr w:type="spellStart"/>
      <w:r w:rsidRPr="008C00FC">
        <w:rPr>
          <w:rFonts w:ascii="Times New Roman" w:hAnsi="Times New Roman" w:cs="Times New Roman"/>
          <w:sz w:val="24"/>
          <w:szCs w:val="24"/>
          <w:lang w:val="ro-RO"/>
        </w:rPr>
        <w:t>Mendeley</w:t>
      </w:r>
      <w:proofErr w:type="spellEnd"/>
      <w:r w:rsidRPr="008C00FC">
        <w:rPr>
          <w:rFonts w:ascii="Times New Roman" w:hAnsi="Times New Roman" w:cs="Times New Roman"/>
          <w:sz w:val="24"/>
          <w:szCs w:val="24"/>
          <w:lang w:val="ro-RO"/>
        </w:rPr>
        <w:t xml:space="preserve">, etc.    </w:t>
      </w:r>
    </w:p>
    <w:p w:rsidR="004731BF" w:rsidRPr="008C00FC" w:rsidRDefault="004731BF" w:rsidP="004731BF">
      <w:pPr>
        <w:pStyle w:val="Listaszerbekezds"/>
        <w:numPr>
          <w:ilvl w:val="0"/>
          <w:numId w:val="18"/>
        </w:numPr>
        <w:spacing w:after="223"/>
        <w:jc w:val="both"/>
        <w:rPr>
          <w:rFonts w:ascii="Times New Roman" w:hAnsi="Times New Roman" w:cs="Times New Roman"/>
          <w:sz w:val="24"/>
          <w:szCs w:val="24"/>
          <w:lang w:val="ro-RO"/>
        </w:rPr>
      </w:pPr>
      <w:r w:rsidRPr="008C00FC">
        <w:rPr>
          <w:rFonts w:ascii="Times New Roman" w:hAnsi="Times New Roman" w:cs="Times New Roman"/>
          <w:sz w:val="24"/>
          <w:szCs w:val="24"/>
          <w:lang w:val="ro-RO"/>
        </w:rPr>
        <w:t>Îmbunătățirea aplicării și integrării rezultatelor cercetării în activitatea de predare;</w:t>
      </w:r>
    </w:p>
    <w:p w:rsidR="004731BF" w:rsidRPr="008C00FC" w:rsidRDefault="004731BF" w:rsidP="004731BF">
      <w:pPr>
        <w:pStyle w:val="Listaszerbekezds"/>
        <w:numPr>
          <w:ilvl w:val="0"/>
          <w:numId w:val="19"/>
        </w:numPr>
        <w:spacing w:after="223"/>
        <w:jc w:val="both"/>
        <w:rPr>
          <w:rFonts w:ascii="Times New Roman" w:hAnsi="Times New Roman" w:cs="Times New Roman"/>
          <w:sz w:val="24"/>
          <w:szCs w:val="24"/>
          <w:lang w:val="ro-RO"/>
        </w:rPr>
      </w:pPr>
      <w:r w:rsidRPr="008C00FC">
        <w:rPr>
          <w:rFonts w:ascii="Times New Roman" w:hAnsi="Times New Roman" w:cs="Times New Roman"/>
          <w:sz w:val="24"/>
          <w:szCs w:val="24"/>
          <w:lang w:val="ro-RO"/>
        </w:rPr>
        <w:t xml:space="preserve">Editarea de cursuri și suporturi de curs pentru disciplinele predate  </w:t>
      </w:r>
    </w:p>
    <w:p w:rsidR="004731BF" w:rsidRPr="008C00FC" w:rsidRDefault="004731BF" w:rsidP="004731BF">
      <w:pPr>
        <w:pStyle w:val="Listaszerbekezds"/>
        <w:numPr>
          <w:ilvl w:val="0"/>
          <w:numId w:val="18"/>
        </w:numPr>
        <w:spacing w:after="223"/>
        <w:jc w:val="both"/>
        <w:rPr>
          <w:rFonts w:ascii="Times New Roman" w:hAnsi="Times New Roman" w:cs="Times New Roman"/>
          <w:sz w:val="24"/>
          <w:szCs w:val="24"/>
          <w:lang w:val="ro-RO"/>
        </w:rPr>
      </w:pPr>
      <w:r w:rsidRPr="008C00FC">
        <w:rPr>
          <w:rFonts w:ascii="Times New Roman" w:hAnsi="Times New Roman" w:cs="Times New Roman"/>
          <w:sz w:val="24"/>
          <w:szCs w:val="24"/>
          <w:lang w:val="ro-RO"/>
        </w:rPr>
        <w:t xml:space="preserve">Evaluarea calității activității de cercetare științifică a cadrelor didactice din Departamentul de Economie pe anul 2018; </w:t>
      </w:r>
    </w:p>
    <w:p w:rsidR="004731BF" w:rsidRDefault="004731BF">
      <w:pPr>
        <w:rPr>
          <w:rFonts w:ascii="Times New Roman" w:hAnsi="Times New Roman" w:cs="Times New Roman"/>
          <w:b/>
          <w:bCs/>
          <w:lang w:val="ro-RO"/>
        </w:rPr>
      </w:pPr>
      <w:r>
        <w:rPr>
          <w:rFonts w:ascii="Times New Roman" w:hAnsi="Times New Roman" w:cs="Times New Roman"/>
          <w:b/>
          <w:bCs/>
          <w:lang w:val="ro-RO"/>
        </w:rPr>
        <w:br w:type="page"/>
      </w:r>
    </w:p>
    <w:p w:rsidR="004731BF" w:rsidRPr="009675DB" w:rsidRDefault="004731BF" w:rsidP="004731BF">
      <w:pPr>
        <w:jc w:val="center"/>
        <w:rPr>
          <w:rFonts w:ascii="Times New Roman" w:hAnsi="Times New Roman" w:cs="Times New Roman"/>
          <w:b/>
          <w:bCs/>
          <w:lang w:val="ro-RO"/>
        </w:rPr>
      </w:pPr>
      <w:r w:rsidRPr="009675DB">
        <w:rPr>
          <w:rFonts w:ascii="Times New Roman" w:hAnsi="Times New Roman" w:cs="Times New Roman"/>
          <w:b/>
          <w:bCs/>
          <w:lang w:val="ro-RO"/>
        </w:rPr>
        <w:lastRenderedPageBreak/>
        <w:t xml:space="preserve">Planul de cercetare ştiinţifică la nivelul Departamentului de Știinţe socio-umane </w:t>
      </w:r>
    </w:p>
    <w:p w:rsidR="004731BF" w:rsidRPr="009675DB" w:rsidRDefault="004731BF" w:rsidP="004731BF">
      <w:pPr>
        <w:jc w:val="center"/>
        <w:rPr>
          <w:rFonts w:ascii="Times New Roman" w:hAnsi="Times New Roman" w:cs="Times New Roman"/>
          <w:lang w:val="ro-RO"/>
        </w:rPr>
      </w:pPr>
      <w:r w:rsidRPr="009675DB">
        <w:rPr>
          <w:rFonts w:ascii="Times New Roman" w:hAnsi="Times New Roman" w:cs="Times New Roman"/>
          <w:b/>
          <w:bCs/>
          <w:lang w:val="ro-RO"/>
        </w:rPr>
        <w:t>2018-2019</w:t>
      </w:r>
    </w:p>
    <w:p w:rsidR="004731BF" w:rsidRPr="009675DB" w:rsidRDefault="004731BF" w:rsidP="004731BF">
      <w:pPr>
        <w:jc w:val="both"/>
        <w:rPr>
          <w:rFonts w:ascii="Times New Roman" w:hAnsi="Times New Roman" w:cs="Times New Roman"/>
          <w:lang w:val="ro-RO"/>
        </w:rPr>
      </w:pPr>
    </w:p>
    <w:p w:rsidR="004731BF" w:rsidRPr="009675DB" w:rsidRDefault="004731BF" w:rsidP="004731BF">
      <w:pPr>
        <w:spacing w:after="0" w:line="360" w:lineRule="auto"/>
        <w:ind w:firstLine="720"/>
        <w:jc w:val="both"/>
        <w:rPr>
          <w:rFonts w:ascii="Times New Roman" w:hAnsi="Times New Roman" w:cs="Times New Roman"/>
          <w:lang w:val="ro-RO"/>
        </w:rPr>
      </w:pPr>
      <w:r w:rsidRPr="009675DB">
        <w:rPr>
          <w:rFonts w:ascii="Times New Roman" w:hAnsi="Times New Roman" w:cs="Times New Roman"/>
          <w:lang w:val="ro-RO"/>
        </w:rPr>
        <w:t xml:space="preserve">Alinierea la standardele europene a procesului de învățământ în cadrul specializărilor se realizează prin îmbinarea teoretică si practică a misiunii didactice cu cea de cercetare științifică. </w:t>
      </w:r>
    </w:p>
    <w:p w:rsidR="004731BF" w:rsidRPr="009675DB" w:rsidRDefault="004731BF" w:rsidP="004731BF">
      <w:pPr>
        <w:spacing w:after="0" w:line="360" w:lineRule="auto"/>
        <w:ind w:firstLine="720"/>
        <w:jc w:val="both"/>
        <w:rPr>
          <w:rFonts w:ascii="Times New Roman" w:hAnsi="Times New Roman" w:cs="Times New Roman"/>
          <w:lang w:val="ro-RO"/>
        </w:rPr>
      </w:pPr>
      <w:r w:rsidRPr="009675DB">
        <w:rPr>
          <w:rFonts w:ascii="Times New Roman" w:hAnsi="Times New Roman" w:cs="Times New Roman"/>
          <w:lang w:val="ro-RO"/>
        </w:rPr>
        <w:t xml:space="preserve">Misiunea de cercetare se realizează contribuind prin rezultatele obţinute la dezvoltarea ştiinţelor socio-umane în general, şi a cunoştinţelor privind dezvoltarea socială în special. Planurile de învăţământ şi programele analitice sunt astfel concepute încât să acopere în totalitate aceste deziderate, prin studiul disciplinelor fundamentale şi a celor de specialitate, asociate cu o deschidere spre cele de cultură generală. Astfel, atât cadrele didactice cât şi studenţii sunt sprijiniţi şi stimulaţi să participe la diferite programe de cercetare ştiinţifică, simpozioane, conferinţe ştiinţifice atât în mod colectiv cât şi individual. </w:t>
      </w:r>
    </w:p>
    <w:p w:rsidR="004731BF" w:rsidRPr="009675DB" w:rsidRDefault="004731BF" w:rsidP="004731BF">
      <w:pPr>
        <w:spacing w:after="0" w:line="360" w:lineRule="auto"/>
        <w:ind w:firstLine="720"/>
        <w:jc w:val="both"/>
        <w:rPr>
          <w:rFonts w:ascii="Times New Roman" w:hAnsi="Times New Roman" w:cs="Times New Roman"/>
          <w:lang w:val="ro-RO"/>
        </w:rPr>
      </w:pPr>
      <w:r w:rsidRPr="009675DB">
        <w:rPr>
          <w:rFonts w:ascii="Times New Roman" w:hAnsi="Times New Roman" w:cs="Times New Roman"/>
          <w:lang w:val="ro-RO"/>
        </w:rPr>
        <w:t xml:space="preserve">Rezultatele cercetărilor sunt prezentate la sesiuni de comunicări naţionale şi internaţionale şi cuprinse în publicaţii de profil prestigioase, inclusiv cele cotate ISI sau menţionate în baze de date internaţionale. </w:t>
      </w:r>
    </w:p>
    <w:p w:rsidR="004731BF" w:rsidRPr="009675DB" w:rsidRDefault="004731BF" w:rsidP="004731BF">
      <w:pPr>
        <w:spacing w:after="0" w:line="360" w:lineRule="auto"/>
        <w:jc w:val="both"/>
        <w:rPr>
          <w:rFonts w:ascii="Times New Roman" w:hAnsi="Times New Roman" w:cs="Times New Roman"/>
          <w:b/>
          <w:bCs/>
          <w:lang w:val="ro-RO"/>
        </w:rPr>
      </w:pPr>
    </w:p>
    <w:p w:rsidR="004731BF" w:rsidRPr="009675DB" w:rsidRDefault="004731BF" w:rsidP="004731BF">
      <w:pPr>
        <w:spacing w:after="0" w:line="360" w:lineRule="auto"/>
        <w:jc w:val="both"/>
        <w:rPr>
          <w:rFonts w:ascii="Times New Roman" w:hAnsi="Times New Roman" w:cs="Times New Roman"/>
          <w:lang w:val="ro-RO"/>
        </w:rPr>
      </w:pPr>
      <w:r w:rsidRPr="009675DB">
        <w:rPr>
          <w:rFonts w:ascii="Times New Roman" w:hAnsi="Times New Roman" w:cs="Times New Roman"/>
          <w:b/>
          <w:bCs/>
          <w:lang w:val="ro-RO"/>
        </w:rPr>
        <w:t xml:space="preserve">Obiectivele cercetării ştiinţifice </w:t>
      </w:r>
    </w:p>
    <w:p w:rsidR="004731BF" w:rsidRPr="009675DB" w:rsidRDefault="004731BF" w:rsidP="004731BF">
      <w:pPr>
        <w:spacing w:after="0" w:line="360" w:lineRule="auto"/>
        <w:jc w:val="both"/>
        <w:rPr>
          <w:rFonts w:ascii="Times New Roman" w:hAnsi="Times New Roman" w:cs="Times New Roman"/>
          <w:lang w:val="ro-RO"/>
        </w:rPr>
      </w:pPr>
      <w:r w:rsidRPr="009675DB">
        <w:rPr>
          <w:rFonts w:ascii="Times New Roman" w:hAnsi="Times New Roman" w:cs="Times New Roman"/>
          <w:lang w:val="ro-RO"/>
        </w:rPr>
        <w:t xml:space="preserve"> Focalizarea eforturilor individuale şi colective pe obţinerea de finanţări prin programe naţionale şi internaţionale de cercetare care să consolideze infrastructura de cercetare a catedrei; </w:t>
      </w:r>
    </w:p>
    <w:p w:rsidR="004731BF" w:rsidRPr="009675DB" w:rsidRDefault="004731BF" w:rsidP="004731BF">
      <w:pPr>
        <w:spacing w:after="0" w:line="360" w:lineRule="auto"/>
        <w:jc w:val="both"/>
        <w:rPr>
          <w:rFonts w:ascii="Times New Roman" w:hAnsi="Times New Roman" w:cs="Times New Roman"/>
          <w:lang w:val="ro-RO"/>
        </w:rPr>
      </w:pPr>
      <w:r w:rsidRPr="009675DB">
        <w:rPr>
          <w:rFonts w:ascii="Times New Roman" w:hAnsi="Times New Roman" w:cs="Times New Roman"/>
          <w:lang w:val="ro-RO"/>
        </w:rPr>
        <w:t xml:space="preserve"> Participarea activă la organizarea de manifestări ştiinţifice cu caracter naţional şi internaţional; </w:t>
      </w:r>
    </w:p>
    <w:p w:rsidR="004731BF" w:rsidRPr="009675DB" w:rsidRDefault="004731BF" w:rsidP="004731BF">
      <w:pPr>
        <w:spacing w:after="0" w:line="360" w:lineRule="auto"/>
        <w:jc w:val="both"/>
        <w:rPr>
          <w:rFonts w:ascii="Times New Roman" w:hAnsi="Times New Roman" w:cs="Times New Roman"/>
          <w:lang w:val="ro-RO"/>
        </w:rPr>
      </w:pPr>
      <w:r w:rsidRPr="009675DB">
        <w:rPr>
          <w:rFonts w:ascii="Times New Roman" w:hAnsi="Times New Roman" w:cs="Times New Roman"/>
          <w:lang w:val="ro-RO"/>
        </w:rPr>
        <w:t xml:space="preserve"> realizarea unor proiecte de cercetare cu participarea unor cadre şi instituţii de profil similar din ţară şi din străinătate; </w:t>
      </w:r>
    </w:p>
    <w:p w:rsidR="004731BF" w:rsidRPr="009675DB" w:rsidRDefault="004731BF" w:rsidP="004731BF">
      <w:pPr>
        <w:spacing w:after="0" w:line="360" w:lineRule="auto"/>
        <w:jc w:val="both"/>
        <w:rPr>
          <w:rFonts w:ascii="Times New Roman" w:hAnsi="Times New Roman" w:cs="Times New Roman"/>
          <w:lang w:val="ro-RO"/>
        </w:rPr>
      </w:pPr>
      <w:r w:rsidRPr="009675DB">
        <w:rPr>
          <w:rFonts w:ascii="Times New Roman" w:hAnsi="Times New Roman" w:cs="Times New Roman"/>
          <w:lang w:val="ro-RO"/>
        </w:rPr>
        <w:t xml:space="preserve"> stabilirea unor relaţii de colaborare şi parteneriat cu instituţiile de profil din ţară si străinătate vizând colaborarea ştiinţifică; </w:t>
      </w:r>
    </w:p>
    <w:p w:rsidR="004731BF" w:rsidRPr="009675DB" w:rsidRDefault="004731BF" w:rsidP="004731BF">
      <w:pPr>
        <w:spacing w:after="0" w:line="360" w:lineRule="auto"/>
        <w:jc w:val="both"/>
        <w:rPr>
          <w:rFonts w:ascii="Times New Roman" w:hAnsi="Times New Roman" w:cs="Times New Roman"/>
          <w:lang w:val="ro-RO"/>
        </w:rPr>
      </w:pPr>
      <w:r w:rsidRPr="009675DB">
        <w:rPr>
          <w:rFonts w:ascii="Times New Roman" w:hAnsi="Times New Roman" w:cs="Times New Roman"/>
          <w:lang w:val="ro-RO"/>
        </w:rPr>
        <w:t xml:space="preserve"> stimularea cadrelor didactice tinere prin facilităţi rezultate din cooperarea internaţională (acces la burse, stagii de cercetare, documentare şi perfecţionare etc.); </w:t>
      </w:r>
    </w:p>
    <w:p w:rsidR="004731BF" w:rsidRPr="009675DB" w:rsidRDefault="004731BF" w:rsidP="004731BF">
      <w:pPr>
        <w:spacing w:after="0" w:line="360" w:lineRule="auto"/>
        <w:jc w:val="both"/>
        <w:rPr>
          <w:rFonts w:ascii="Times New Roman" w:hAnsi="Times New Roman" w:cs="Times New Roman"/>
          <w:lang w:val="ro-RO"/>
        </w:rPr>
      </w:pPr>
      <w:r w:rsidRPr="009675DB">
        <w:rPr>
          <w:rFonts w:ascii="Times New Roman" w:hAnsi="Times New Roman" w:cs="Times New Roman"/>
          <w:lang w:val="ro-RO"/>
        </w:rPr>
        <w:t xml:space="preserve"> continuarea eforturilor în vederea stabilirii unor relaţii de parteneriat strategic cu universităţi de prestigiu (profesori asociaţi, profesori onorifici, conducători de doctorat, schimburi de studenţi, practică, realizarea lucrărilor de diplomă, stagii de cercetare); </w:t>
      </w:r>
    </w:p>
    <w:p w:rsidR="004731BF" w:rsidRPr="009675DB" w:rsidRDefault="004731BF" w:rsidP="004731BF">
      <w:pPr>
        <w:spacing w:after="0" w:line="360" w:lineRule="auto"/>
        <w:jc w:val="both"/>
        <w:rPr>
          <w:rFonts w:ascii="Times New Roman" w:hAnsi="Times New Roman" w:cs="Times New Roman"/>
          <w:lang w:val="ro-RO"/>
        </w:rPr>
      </w:pPr>
      <w:r w:rsidRPr="009675DB">
        <w:rPr>
          <w:rFonts w:ascii="Times New Roman" w:hAnsi="Times New Roman" w:cs="Times New Roman"/>
          <w:lang w:val="ro-RO"/>
        </w:rPr>
        <w:lastRenderedPageBreak/>
        <w:t xml:space="preserve"> participarea la programe şi proiecte finanţate de Uniunea Europeană, proiecte interregionale </w:t>
      </w:r>
    </w:p>
    <w:p w:rsidR="004731BF" w:rsidRPr="004731BF" w:rsidRDefault="004731BF" w:rsidP="004731BF">
      <w:pPr>
        <w:spacing w:after="0" w:line="360" w:lineRule="auto"/>
        <w:jc w:val="both"/>
        <w:rPr>
          <w:rFonts w:ascii="Times New Roman" w:hAnsi="Times New Roman" w:cs="Times New Roman"/>
          <w:lang w:val="ro-RO"/>
        </w:rPr>
      </w:pPr>
      <w:r w:rsidRPr="009675DB">
        <w:rPr>
          <w:rFonts w:ascii="Times New Roman" w:hAnsi="Times New Roman" w:cs="Times New Roman"/>
          <w:lang w:val="ro-RO"/>
        </w:rPr>
        <w:t> Semnarea si derularea unor acorduri de cooperare bilaterală cu unităţi similare din universităţi şi alte instituţii de învăţământ superior si cercetare.</w:t>
      </w:r>
    </w:p>
    <w:p w:rsidR="004731BF" w:rsidRDefault="004731BF" w:rsidP="004731BF">
      <w:pPr>
        <w:spacing w:after="0" w:line="360" w:lineRule="auto"/>
        <w:jc w:val="both"/>
        <w:rPr>
          <w:rFonts w:ascii="Times New Roman" w:hAnsi="Times New Roman" w:cs="Times New Roman"/>
          <w:b/>
          <w:bCs/>
          <w:lang w:val="ro-RO"/>
        </w:rPr>
      </w:pPr>
    </w:p>
    <w:p w:rsidR="004731BF" w:rsidRPr="009675DB" w:rsidRDefault="004731BF" w:rsidP="004731BF">
      <w:pPr>
        <w:spacing w:after="0" w:line="360" w:lineRule="auto"/>
        <w:jc w:val="both"/>
        <w:rPr>
          <w:rFonts w:ascii="Times New Roman" w:hAnsi="Times New Roman" w:cs="Times New Roman"/>
          <w:lang w:val="ro-RO"/>
        </w:rPr>
      </w:pPr>
      <w:r w:rsidRPr="009675DB">
        <w:rPr>
          <w:rFonts w:ascii="Times New Roman" w:hAnsi="Times New Roman" w:cs="Times New Roman"/>
          <w:b/>
          <w:bCs/>
          <w:lang w:val="ro-RO"/>
        </w:rPr>
        <w:t xml:space="preserve">Direcții strategice de dezvoltare: </w:t>
      </w:r>
    </w:p>
    <w:p w:rsidR="004731BF" w:rsidRPr="009675DB" w:rsidRDefault="004731BF" w:rsidP="004731BF">
      <w:pPr>
        <w:pStyle w:val="Listaszerbekezds"/>
        <w:numPr>
          <w:ilvl w:val="0"/>
          <w:numId w:val="21"/>
        </w:numPr>
        <w:spacing w:after="0" w:line="360" w:lineRule="auto"/>
        <w:jc w:val="both"/>
        <w:rPr>
          <w:rFonts w:ascii="Times New Roman" w:hAnsi="Times New Roman" w:cs="Times New Roman"/>
          <w:sz w:val="24"/>
          <w:lang w:val="ro-RO"/>
        </w:rPr>
      </w:pPr>
      <w:r w:rsidRPr="009675DB">
        <w:rPr>
          <w:rFonts w:ascii="Times New Roman" w:hAnsi="Times New Roman" w:cs="Times New Roman"/>
          <w:sz w:val="24"/>
          <w:lang w:val="ro-RO"/>
        </w:rPr>
        <w:t xml:space="preserve">Încheierea unui contract de colaborare și de parteneriat la nivel de </w:t>
      </w:r>
      <w:proofErr w:type="spellStart"/>
      <w:r w:rsidRPr="009675DB">
        <w:rPr>
          <w:rFonts w:ascii="Times New Roman" w:hAnsi="Times New Roman" w:cs="Times New Roman"/>
          <w:sz w:val="24"/>
          <w:lang w:val="ro-RO"/>
        </w:rPr>
        <w:t>department</w:t>
      </w:r>
      <w:proofErr w:type="spellEnd"/>
      <w:r w:rsidRPr="009675DB">
        <w:rPr>
          <w:rFonts w:ascii="Times New Roman" w:hAnsi="Times New Roman" w:cs="Times New Roman"/>
          <w:sz w:val="24"/>
          <w:lang w:val="ro-RO"/>
        </w:rPr>
        <w:t xml:space="preserve"> cu Universitatea </w:t>
      </w:r>
      <w:proofErr w:type="spellStart"/>
      <w:r w:rsidRPr="009675DB">
        <w:rPr>
          <w:rFonts w:ascii="Times New Roman" w:hAnsi="Times New Roman" w:cs="Times New Roman"/>
          <w:sz w:val="24"/>
          <w:lang w:val="ro-RO"/>
        </w:rPr>
        <w:t>Kodolányi</w:t>
      </w:r>
      <w:proofErr w:type="spellEnd"/>
      <w:r w:rsidRPr="009675DB">
        <w:rPr>
          <w:rFonts w:ascii="Times New Roman" w:hAnsi="Times New Roman" w:cs="Times New Roman"/>
          <w:sz w:val="24"/>
          <w:lang w:val="ro-RO"/>
        </w:rPr>
        <w:t xml:space="preserve"> János din Ungaria; Responsabil: conf. univ. dr. Albert-Lőrincz </w:t>
      </w:r>
      <w:proofErr w:type="spellStart"/>
      <w:r w:rsidRPr="009675DB">
        <w:rPr>
          <w:rFonts w:ascii="Times New Roman" w:hAnsi="Times New Roman" w:cs="Times New Roman"/>
          <w:sz w:val="24"/>
          <w:lang w:val="ro-RO"/>
        </w:rPr>
        <w:t>Csanád</w:t>
      </w:r>
      <w:proofErr w:type="spellEnd"/>
    </w:p>
    <w:p w:rsidR="004731BF" w:rsidRPr="009675DB" w:rsidRDefault="004731BF" w:rsidP="004731BF">
      <w:pPr>
        <w:pStyle w:val="Listaszerbekezds"/>
        <w:numPr>
          <w:ilvl w:val="0"/>
          <w:numId w:val="21"/>
        </w:numPr>
        <w:spacing w:after="0" w:line="360" w:lineRule="auto"/>
        <w:jc w:val="both"/>
        <w:rPr>
          <w:rFonts w:ascii="Times New Roman" w:hAnsi="Times New Roman" w:cs="Times New Roman"/>
          <w:sz w:val="24"/>
          <w:lang w:val="ro-RO"/>
        </w:rPr>
      </w:pPr>
      <w:r w:rsidRPr="009675DB">
        <w:rPr>
          <w:rFonts w:ascii="Times New Roman" w:hAnsi="Times New Roman" w:cs="Times New Roman"/>
          <w:sz w:val="24"/>
          <w:lang w:val="ro-RO"/>
        </w:rPr>
        <w:t xml:space="preserve">Încheierea unui acord bilateral cu Universitatea </w:t>
      </w:r>
      <w:proofErr w:type="spellStart"/>
      <w:r w:rsidRPr="009675DB">
        <w:rPr>
          <w:rFonts w:ascii="Times New Roman" w:hAnsi="Times New Roman" w:cs="Times New Roman"/>
          <w:sz w:val="24"/>
          <w:lang w:val="ro-RO"/>
        </w:rPr>
        <w:t>Christelijke</w:t>
      </w:r>
      <w:proofErr w:type="spellEnd"/>
      <w:r w:rsidRPr="009675DB">
        <w:rPr>
          <w:rFonts w:ascii="Times New Roman" w:hAnsi="Times New Roman" w:cs="Times New Roman"/>
          <w:sz w:val="24"/>
          <w:lang w:val="ro-RO"/>
        </w:rPr>
        <w:t xml:space="preserve"> </w:t>
      </w:r>
      <w:proofErr w:type="spellStart"/>
      <w:r w:rsidRPr="009675DB">
        <w:rPr>
          <w:rFonts w:ascii="Times New Roman" w:hAnsi="Times New Roman" w:cs="Times New Roman"/>
          <w:sz w:val="24"/>
          <w:lang w:val="ro-RO"/>
        </w:rPr>
        <w:t>Hogeschool</w:t>
      </w:r>
      <w:proofErr w:type="spellEnd"/>
      <w:r w:rsidRPr="009675DB">
        <w:rPr>
          <w:rFonts w:ascii="Times New Roman" w:hAnsi="Times New Roman" w:cs="Times New Roman"/>
          <w:sz w:val="24"/>
          <w:lang w:val="ro-RO"/>
        </w:rPr>
        <w:t xml:space="preserve"> </w:t>
      </w:r>
      <w:proofErr w:type="spellStart"/>
      <w:r w:rsidRPr="009675DB">
        <w:rPr>
          <w:rFonts w:ascii="Times New Roman" w:hAnsi="Times New Roman" w:cs="Times New Roman"/>
          <w:sz w:val="24"/>
          <w:lang w:val="ro-RO"/>
        </w:rPr>
        <w:t>Ede</w:t>
      </w:r>
      <w:proofErr w:type="spellEnd"/>
      <w:r w:rsidRPr="009675DB">
        <w:rPr>
          <w:rFonts w:ascii="Times New Roman" w:hAnsi="Times New Roman" w:cs="Times New Roman"/>
          <w:sz w:val="24"/>
          <w:lang w:val="ro-RO"/>
        </w:rPr>
        <w:t xml:space="preserve"> (profil vocațional) din Olanda; Responsabil: asist. univ. asociat drd. Kulcsár Árpád</w:t>
      </w:r>
    </w:p>
    <w:p w:rsidR="004731BF" w:rsidRPr="009675DB" w:rsidRDefault="004731BF" w:rsidP="004731BF">
      <w:pPr>
        <w:pStyle w:val="Listaszerbekezds"/>
        <w:numPr>
          <w:ilvl w:val="0"/>
          <w:numId w:val="21"/>
        </w:numPr>
        <w:spacing w:after="0" w:line="360" w:lineRule="auto"/>
        <w:jc w:val="both"/>
        <w:rPr>
          <w:rFonts w:ascii="Times New Roman" w:hAnsi="Times New Roman" w:cs="Times New Roman"/>
          <w:sz w:val="24"/>
          <w:lang w:val="ro-RO"/>
        </w:rPr>
      </w:pPr>
      <w:r w:rsidRPr="009675DB">
        <w:rPr>
          <w:rFonts w:ascii="Times New Roman" w:hAnsi="Times New Roman" w:cs="Times New Roman"/>
          <w:sz w:val="24"/>
          <w:lang w:val="ro-RO"/>
        </w:rPr>
        <w:t xml:space="preserve">Sprijin acordat la organizarea conferinței internaționale Partium III (organizat la nivelul Facultății): </w:t>
      </w:r>
      <w:hyperlink r:id="rId10" w:tgtFrame="_blank" w:history="1">
        <w:r w:rsidRPr="009675DB">
          <w:rPr>
            <w:rStyle w:val="Hiperhivatkozs"/>
            <w:rFonts w:ascii="Times New Roman" w:hAnsi="Times New Roman" w:cs="Times New Roman"/>
            <w:sz w:val="24"/>
            <w:lang w:val="ro-RO"/>
          </w:rPr>
          <w:t>https://htt.partium.ro/hu/hirek/jelentkezes-a-3-partium-konferenciara</w:t>
        </w:r>
      </w:hyperlink>
    </w:p>
    <w:p w:rsidR="004731BF" w:rsidRPr="009675DB" w:rsidRDefault="004731BF" w:rsidP="004731BF">
      <w:pPr>
        <w:pStyle w:val="Listaszerbekezds"/>
        <w:numPr>
          <w:ilvl w:val="0"/>
          <w:numId w:val="21"/>
        </w:numPr>
        <w:spacing w:after="0" w:line="360" w:lineRule="auto"/>
        <w:jc w:val="both"/>
        <w:rPr>
          <w:rFonts w:ascii="Times New Roman" w:hAnsi="Times New Roman" w:cs="Times New Roman"/>
          <w:sz w:val="24"/>
          <w:lang w:val="ro-RO"/>
        </w:rPr>
      </w:pPr>
      <w:r w:rsidRPr="009675DB">
        <w:rPr>
          <w:rFonts w:ascii="Times New Roman" w:hAnsi="Times New Roman" w:cs="Times New Roman"/>
          <w:sz w:val="24"/>
          <w:lang w:val="ro-RO"/>
        </w:rPr>
        <w:t xml:space="preserve">Organizarea conferinței cu participare </w:t>
      </w:r>
      <w:proofErr w:type="spellStart"/>
      <w:r w:rsidRPr="009675DB">
        <w:rPr>
          <w:rFonts w:ascii="Times New Roman" w:hAnsi="Times New Roman" w:cs="Times New Roman"/>
          <w:sz w:val="24"/>
          <w:lang w:val="ro-RO"/>
        </w:rPr>
        <w:t>internatională</w:t>
      </w:r>
      <w:proofErr w:type="spellEnd"/>
      <w:r w:rsidRPr="009675DB">
        <w:rPr>
          <w:rFonts w:ascii="Times New Roman" w:hAnsi="Times New Roman" w:cs="Times New Roman"/>
          <w:sz w:val="24"/>
          <w:lang w:val="ro-RO"/>
        </w:rPr>
        <w:t xml:space="preserve">: </w:t>
      </w:r>
      <w:proofErr w:type="spellStart"/>
      <w:r w:rsidRPr="009675DB">
        <w:rPr>
          <w:rFonts w:ascii="Times New Roman" w:hAnsi="Times New Roman" w:cs="Times New Roman"/>
          <w:sz w:val="24"/>
          <w:lang w:val="ro-RO"/>
        </w:rPr>
        <w:t>Revival</w:t>
      </w:r>
      <w:proofErr w:type="spellEnd"/>
      <w:r w:rsidRPr="009675DB">
        <w:rPr>
          <w:rFonts w:ascii="Times New Roman" w:hAnsi="Times New Roman" w:cs="Times New Roman"/>
          <w:sz w:val="24"/>
          <w:lang w:val="ro-RO"/>
        </w:rPr>
        <w:t xml:space="preserve">, Social </w:t>
      </w:r>
      <w:proofErr w:type="spellStart"/>
      <w:r w:rsidRPr="009675DB">
        <w:rPr>
          <w:rFonts w:ascii="Times New Roman" w:hAnsi="Times New Roman" w:cs="Times New Roman"/>
          <w:sz w:val="24"/>
          <w:lang w:val="ro-RO"/>
        </w:rPr>
        <w:t>Reform</w:t>
      </w:r>
      <w:proofErr w:type="spellEnd"/>
      <w:r w:rsidRPr="009675DB">
        <w:rPr>
          <w:rFonts w:ascii="Times New Roman" w:hAnsi="Times New Roman" w:cs="Times New Roman"/>
          <w:sz w:val="24"/>
          <w:lang w:val="ro-RO"/>
        </w:rPr>
        <w:t xml:space="preserve"> </w:t>
      </w:r>
      <w:proofErr w:type="spellStart"/>
      <w:r w:rsidRPr="009675DB">
        <w:rPr>
          <w:rFonts w:ascii="Times New Roman" w:hAnsi="Times New Roman" w:cs="Times New Roman"/>
          <w:sz w:val="24"/>
          <w:lang w:val="ro-RO"/>
        </w:rPr>
        <w:t>and</w:t>
      </w:r>
      <w:proofErr w:type="spellEnd"/>
      <w:r w:rsidRPr="009675DB">
        <w:rPr>
          <w:rFonts w:ascii="Times New Roman" w:hAnsi="Times New Roman" w:cs="Times New Roman"/>
          <w:sz w:val="24"/>
          <w:lang w:val="ro-RO"/>
        </w:rPr>
        <w:t xml:space="preserve"> Spiritual </w:t>
      </w:r>
      <w:proofErr w:type="spellStart"/>
      <w:r w:rsidRPr="009675DB">
        <w:rPr>
          <w:rFonts w:ascii="Times New Roman" w:hAnsi="Times New Roman" w:cs="Times New Roman"/>
          <w:sz w:val="24"/>
          <w:lang w:val="ro-RO"/>
        </w:rPr>
        <w:t>Renewal</w:t>
      </w:r>
      <w:proofErr w:type="spellEnd"/>
      <w:r w:rsidRPr="009675DB">
        <w:rPr>
          <w:rFonts w:ascii="Times New Roman" w:hAnsi="Times New Roman" w:cs="Times New Roman"/>
          <w:sz w:val="24"/>
          <w:lang w:val="ro-RO"/>
        </w:rPr>
        <w:t xml:space="preserve"> in Central </w:t>
      </w:r>
      <w:proofErr w:type="spellStart"/>
      <w:r w:rsidRPr="009675DB">
        <w:rPr>
          <w:rFonts w:ascii="Times New Roman" w:hAnsi="Times New Roman" w:cs="Times New Roman"/>
          <w:sz w:val="24"/>
          <w:lang w:val="ro-RO"/>
        </w:rPr>
        <w:t>and</w:t>
      </w:r>
      <w:proofErr w:type="spellEnd"/>
      <w:r w:rsidRPr="009675DB">
        <w:rPr>
          <w:rFonts w:ascii="Times New Roman" w:hAnsi="Times New Roman" w:cs="Times New Roman"/>
          <w:sz w:val="24"/>
          <w:lang w:val="ro-RO"/>
        </w:rPr>
        <w:t xml:space="preserve"> </w:t>
      </w:r>
      <w:proofErr w:type="spellStart"/>
      <w:r w:rsidRPr="009675DB">
        <w:rPr>
          <w:rFonts w:ascii="Times New Roman" w:hAnsi="Times New Roman" w:cs="Times New Roman"/>
          <w:sz w:val="24"/>
          <w:lang w:val="ro-RO"/>
        </w:rPr>
        <w:t>Eastern</w:t>
      </w:r>
      <w:proofErr w:type="spellEnd"/>
      <w:r w:rsidRPr="009675DB">
        <w:rPr>
          <w:rFonts w:ascii="Times New Roman" w:hAnsi="Times New Roman" w:cs="Times New Roman"/>
          <w:sz w:val="24"/>
          <w:lang w:val="ro-RO"/>
        </w:rPr>
        <w:t xml:space="preserve"> Europe CFP 22-23 Nov 2018.</w:t>
      </w:r>
    </w:p>
    <w:p w:rsidR="004731BF" w:rsidRPr="009675DB" w:rsidRDefault="004731BF" w:rsidP="004731BF">
      <w:pPr>
        <w:pStyle w:val="Listaszerbekezds"/>
        <w:spacing w:after="0" w:line="360" w:lineRule="auto"/>
        <w:jc w:val="both"/>
        <w:rPr>
          <w:rFonts w:ascii="Times New Roman" w:hAnsi="Times New Roman" w:cs="Times New Roman"/>
          <w:sz w:val="24"/>
          <w:lang w:val="ro-RO"/>
        </w:rPr>
      </w:pPr>
    </w:p>
    <w:bookmarkEnd w:id="0"/>
    <w:p w:rsidR="004731BF" w:rsidRPr="00D05191" w:rsidRDefault="004731BF" w:rsidP="004731BF">
      <w:pPr>
        <w:spacing w:after="0"/>
        <w:jc w:val="both"/>
        <w:rPr>
          <w:rFonts w:ascii="Times New Roman" w:hAnsi="Times New Roman" w:cs="Times New Roman"/>
          <w:lang w:val="ro-RO"/>
        </w:rPr>
      </w:pPr>
    </w:p>
    <w:sectPr w:rsidR="004731BF" w:rsidRPr="00D05191">
      <w:headerReference w:type="default" r:id="rId11"/>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789A" w:rsidRDefault="0037789A">
      <w:pPr>
        <w:spacing w:after="0"/>
      </w:pPr>
      <w:r>
        <w:separator/>
      </w:r>
    </w:p>
  </w:endnote>
  <w:endnote w:type="continuationSeparator" w:id="0">
    <w:p w:rsidR="0037789A" w:rsidRDefault="003778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789A" w:rsidRDefault="0037789A">
      <w:r>
        <w:separator/>
      </w:r>
    </w:p>
  </w:footnote>
  <w:footnote w:type="continuationSeparator" w:id="0">
    <w:p w:rsidR="0037789A" w:rsidRDefault="003778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Rcsostblzat"/>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7"/>
      <w:gridCol w:w="6356"/>
    </w:tblGrid>
    <w:tr w:rsidR="00FE6CD5" w:rsidTr="0070190C">
      <w:trPr>
        <w:jc w:val="center"/>
      </w:trPr>
      <w:tc>
        <w:tcPr>
          <w:tcW w:w="3567" w:type="dxa"/>
          <w:vAlign w:val="center"/>
        </w:tcPr>
        <w:p w:rsidR="00FE6CD5" w:rsidRDefault="00FE6CD5" w:rsidP="00FE6CD5">
          <w:r>
            <w:rPr>
              <w:noProof/>
            </w:rPr>
            <w:drawing>
              <wp:inline distT="0" distB="0" distL="0" distR="0" wp14:anchorId="2BD596EB" wp14:editId="3C0B7C8E">
                <wp:extent cx="1447800" cy="792843"/>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O.jpg"/>
                        <pic:cNvPicPr/>
                      </pic:nvPicPr>
                      <pic:blipFill>
                        <a:blip r:embed="rId1">
                          <a:extLst>
                            <a:ext uri="{28A0092B-C50C-407E-A947-70E740481C1C}">
                              <a14:useLocalDpi xmlns:a14="http://schemas.microsoft.com/office/drawing/2010/main" val="0"/>
                            </a:ext>
                          </a:extLst>
                        </a:blip>
                        <a:stretch>
                          <a:fillRect/>
                        </a:stretch>
                      </pic:blipFill>
                      <pic:spPr>
                        <a:xfrm>
                          <a:off x="0" y="0"/>
                          <a:ext cx="1461648" cy="800426"/>
                        </a:xfrm>
                        <a:prstGeom prst="rect">
                          <a:avLst/>
                        </a:prstGeom>
                      </pic:spPr>
                    </pic:pic>
                  </a:graphicData>
                </a:graphic>
              </wp:inline>
            </w:drawing>
          </w:r>
        </w:p>
      </w:tc>
      <w:tc>
        <w:tcPr>
          <w:tcW w:w="6356" w:type="dxa"/>
          <w:vAlign w:val="center"/>
        </w:tcPr>
        <w:p w:rsidR="00FE6CD5" w:rsidRPr="001B5388" w:rsidRDefault="00FE6CD5" w:rsidP="00FE6CD5">
          <w:pPr>
            <w:rPr>
              <w:rFonts w:ascii="Arial Narrow" w:hAnsi="Arial Narrow"/>
              <w:spacing w:val="-8"/>
              <w:sz w:val="32"/>
              <w:lang w:val="hu-HU"/>
            </w:rPr>
          </w:pPr>
          <w:r w:rsidRPr="001B5388">
            <w:rPr>
              <w:rFonts w:ascii="Arial Narrow" w:hAnsi="Arial Narrow"/>
              <w:spacing w:val="-8"/>
              <w:sz w:val="32"/>
            </w:rPr>
            <w:t>FACULTATEA DE ȘTIINȚE ECONOMICE ȘI SOCIALE</w:t>
          </w:r>
        </w:p>
        <w:p w:rsidR="00FE6CD5" w:rsidRPr="00877696" w:rsidRDefault="00FE6CD5" w:rsidP="00FE6CD5">
          <w:pPr>
            <w:rPr>
              <w:rFonts w:ascii="Arial Narrow" w:hAnsi="Arial Narrow"/>
              <w:lang w:val="hu-HU"/>
            </w:rPr>
          </w:pPr>
          <w:r w:rsidRPr="00877696">
            <w:rPr>
              <w:rFonts w:ascii="Arial Narrow" w:hAnsi="Arial Narrow"/>
              <w:lang w:val="hu-HU"/>
            </w:rPr>
            <w:t xml:space="preserve">RO-410209 Oradea, </w:t>
          </w:r>
          <w:proofErr w:type="spellStart"/>
          <w:r>
            <w:rPr>
              <w:rFonts w:ascii="Arial Narrow" w:hAnsi="Arial Narrow"/>
              <w:lang w:val="hu-HU"/>
            </w:rPr>
            <w:t>str</w:t>
          </w:r>
          <w:proofErr w:type="spellEnd"/>
          <w:r>
            <w:rPr>
              <w:rFonts w:ascii="Arial Narrow" w:hAnsi="Arial Narrow"/>
              <w:lang w:val="hu-HU"/>
            </w:rPr>
            <w:t xml:space="preserve">. </w:t>
          </w:r>
          <w:proofErr w:type="spellStart"/>
          <w:r w:rsidRPr="00877696">
            <w:rPr>
              <w:rFonts w:ascii="Arial Narrow" w:hAnsi="Arial Narrow"/>
              <w:lang w:val="hu-HU"/>
            </w:rPr>
            <w:t>Primăriei</w:t>
          </w:r>
          <w:proofErr w:type="spellEnd"/>
          <w:r w:rsidRPr="00877696">
            <w:rPr>
              <w:rFonts w:ascii="Arial Narrow" w:hAnsi="Arial Narrow"/>
              <w:lang w:val="hu-HU"/>
            </w:rPr>
            <w:t xml:space="preserve"> 27.</w:t>
          </w:r>
        </w:p>
        <w:p w:rsidR="00FE6CD5" w:rsidRPr="00877696" w:rsidRDefault="00FE6CD5" w:rsidP="00FE6CD5">
          <w:pPr>
            <w:rPr>
              <w:rFonts w:ascii="Arial Narrow" w:hAnsi="Arial Narrow"/>
              <w:lang w:val="hu-HU"/>
            </w:rPr>
          </w:pPr>
          <w:r w:rsidRPr="00877696">
            <w:rPr>
              <w:rFonts w:ascii="Arial Narrow" w:hAnsi="Arial Narrow"/>
              <w:lang w:val="hu-HU"/>
            </w:rPr>
            <w:t>Tel/Fax: (+40) 259 418.252</w:t>
          </w:r>
        </w:p>
        <w:p w:rsidR="00FE6CD5" w:rsidRPr="00155D2B" w:rsidRDefault="00FE6CD5" w:rsidP="00FE6CD5">
          <w:pPr>
            <w:rPr>
              <w:lang w:val="hu-HU"/>
            </w:rPr>
          </w:pPr>
          <w:r w:rsidRPr="000B0B84">
            <w:rPr>
              <w:rFonts w:ascii="Arial Narrow" w:hAnsi="Arial Narrow"/>
              <w:lang w:val="hu-HU"/>
            </w:rPr>
            <w:t>www.partium.ro</w:t>
          </w:r>
        </w:p>
      </w:tc>
    </w:tr>
  </w:tbl>
  <w:p w:rsidR="00FE6CD5" w:rsidRDefault="00FE6CD5" w:rsidP="0070190C">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A454B4C"/>
    <w:multiLevelType w:val="multilevel"/>
    <w:tmpl w:val="9E989A74"/>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170CD2DE"/>
    <w:multiLevelType w:val="multilevel"/>
    <w:tmpl w:val="FEA6BCF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2C1AE401"/>
    <w:multiLevelType w:val="multilevel"/>
    <w:tmpl w:val="06880B8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3" w15:restartNumberingAfterBreak="0">
    <w:nsid w:val="50F505BA"/>
    <w:multiLevelType w:val="hybridMultilevel"/>
    <w:tmpl w:val="2C869EA4"/>
    <w:lvl w:ilvl="0" w:tplc="DCE4B5D4">
      <w:start w:val="2018"/>
      <w:numFmt w:val="bullet"/>
      <w:lvlText w:val="-"/>
      <w:lvlJc w:val="left"/>
      <w:pPr>
        <w:ind w:left="720" w:hanging="360"/>
      </w:pPr>
      <w:rPr>
        <w:rFonts w:ascii="Times New Roman" w:eastAsiaTheme="minorHAnsi"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B67612"/>
    <w:multiLevelType w:val="hybridMultilevel"/>
    <w:tmpl w:val="8336301A"/>
    <w:lvl w:ilvl="0" w:tplc="5BAEA29A">
      <w:start w:val="10"/>
      <w:numFmt w:val="bullet"/>
      <w:lvlText w:val="-"/>
      <w:lvlJc w:val="left"/>
      <w:pPr>
        <w:ind w:left="1776" w:hanging="360"/>
      </w:pPr>
      <w:rPr>
        <w:rFonts w:ascii="Times New Roman" w:eastAsiaTheme="minorHAnsi" w:hAnsi="Times New Roman" w:cs="Times New Roman"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5" w15:restartNumberingAfterBreak="0">
    <w:nsid w:val="77025090"/>
    <w:multiLevelType w:val="hybridMultilevel"/>
    <w:tmpl w:val="54B04882"/>
    <w:lvl w:ilvl="0" w:tplc="2A044A9A">
      <w:start w:val="2018"/>
      <w:numFmt w:val="bullet"/>
      <w:lvlText w:val="-"/>
      <w:lvlJc w:val="left"/>
      <w:pPr>
        <w:ind w:left="1800" w:hanging="360"/>
      </w:pPr>
      <w:rPr>
        <w:rFonts w:ascii="Times New Roman" w:eastAsiaTheme="minorHAnsi" w:hAnsi="Times New Roman" w:cs="Times New Roman"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6" w15:restartNumberingAfterBreak="0">
    <w:nsid w:val="7EB41C47"/>
    <w:multiLevelType w:val="hybridMultilevel"/>
    <w:tmpl w:val="4B0A24A0"/>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6"/>
  </w:num>
  <w:num w:numId="19">
    <w:abstractNumId w:val="4"/>
  </w:num>
  <w:num w:numId="20">
    <w:abstractNumId w:val="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17787E"/>
    <w:rsid w:val="001E3914"/>
    <w:rsid w:val="0022251D"/>
    <w:rsid w:val="0037789A"/>
    <w:rsid w:val="004731BF"/>
    <w:rsid w:val="004E29B3"/>
    <w:rsid w:val="00576F6F"/>
    <w:rsid w:val="00590D07"/>
    <w:rsid w:val="005A2A2B"/>
    <w:rsid w:val="006737F3"/>
    <w:rsid w:val="0070190C"/>
    <w:rsid w:val="00784D58"/>
    <w:rsid w:val="008D6863"/>
    <w:rsid w:val="00B86B75"/>
    <w:rsid w:val="00BC48D5"/>
    <w:rsid w:val="00C36279"/>
    <w:rsid w:val="00D05191"/>
    <w:rsid w:val="00E315A3"/>
    <w:rsid w:val="00F17B68"/>
    <w:rsid w:val="00FB4421"/>
    <w:rsid w:val="00FE6CD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6C1D5C-26C4-4228-B428-D19D143D5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style>
  <w:style w:type="paragraph" w:styleId="Cmsor1">
    <w:name w:val="heading 1"/>
    <w:basedOn w:val="Norml"/>
    <w:next w:val="Szvegtrzs"/>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Cmsor2">
    <w:name w:val="heading 2"/>
    <w:basedOn w:val="Norml"/>
    <w:next w:val="Szvegtrzs"/>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Cmsor3">
    <w:name w:val="heading 3"/>
    <w:basedOn w:val="Norml"/>
    <w:next w:val="Szvegtrzs"/>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Cmsor4">
    <w:name w:val="heading 4"/>
    <w:basedOn w:val="Norml"/>
    <w:next w:val="Szvegtrzs"/>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Cmsor5">
    <w:name w:val="heading 5"/>
    <w:basedOn w:val="Norml"/>
    <w:next w:val="Szvegtrzs"/>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Cmsor6">
    <w:name w:val="heading 6"/>
    <w:basedOn w:val="Norml"/>
    <w:next w:val="Szvegtrzs"/>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Cmsor7">
    <w:name w:val="heading 7"/>
    <w:basedOn w:val="Norml"/>
    <w:next w:val="Szvegtrzs"/>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Cmsor8">
    <w:name w:val="heading 8"/>
    <w:basedOn w:val="Norml"/>
    <w:next w:val="Szvegtrzs"/>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Cmsor9">
    <w:name w:val="heading 9"/>
    <w:basedOn w:val="Norml"/>
    <w:next w:val="Szvegtrzs"/>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qFormat/>
    <w:pPr>
      <w:spacing w:before="180" w:after="180"/>
    </w:pPr>
  </w:style>
  <w:style w:type="paragraph" w:customStyle="1" w:styleId="FirstParagraph">
    <w:name w:val="First Paragraph"/>
    <w:basedOn w:val="Szvegtrzs"/>
    <w:next w:val="Szvegtrzs"/>
    <w:qFormat/>
  </w:style>
  <w:style w:type="paragraph" w:customStyle="1" w:styleId="Compact">
    <w:name w:val="Compact"/>
    <w:basedOn w:val="Szvegtrzs"/>
    <w:qFormat/>
    <w:pPr>
      <w:spacing w:before="36" w:after="36"/>
    </w:pPr>
  </w:style>
  <w:style w:type="paragraph" w:styleId="Cm">
    <w:name w:val="Title"/>
    <w:basedOn w:val="Norml"/>
    <w:next w:val="Szvegtrzs"/>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lcm">
    <w:name w:val="Subtitle"/>
    <w:basedOn w:val="Cm"/>
    <w:next w:val="Szvegtrzs"/>
    <w:qFormat/>
    <w:pPr>
      <w:spacing w:before="240"/>
    </w:pPr>
    <w:rPr>
      <w:sz w:val="30"/>
      <w:szCs w:val="30"/>
    </w:rPr>
  </w:style>
  <w:style w:type="paragraph" w:customStyle="1" w:styleId="Author">
    <w:name w:val="Author"/>
    <w:next w:val="Szvegtrzs"/>
    <w:qFormat/>
    <w:pPr>
      <w:keepNext/>
      <w:keepLines/>
      <w:jc w:val="center"/>
    </w:pPr>
  </w:style>
  <w:style w:type="paragraph" w:styleId="Dtum">
    <w:name w:val="Date"/>
    <w:next w:val="Szvegtrzs"/>
    <w:qFormat/>
    <w:pPr>
      <w:keepNext/>
      <w:keepLines/>
      <w:jc w:val="center"/>
    </w:pPr>
  </w:style>
  <w:style w:type="paragraph" w:customStyle="1" w:styleId="Abstract">
    <w:name w:val="Abstract"/>
    <w:basedOn w:val="Norml"/>
    <w:next w:val="Szvegtrzs"/>
    <w:qFormat/>
    <w:pPr>
      <w:keepNext/>
      <w:keepLines/>
      <w:spacing w:before="300" w:after="300"/>
    </w:pPr>
    <w:rPr>
      <w:sz w:val="20"/>
      <w:szCs w:val="20"/>
    </w:rPr>
  </w:style>
  <w:style w:type="paragraph" w:styleId="Irodalomjegyzk">
    <w:name w:val="Bibliography"/>
    <w:basedOn w:val="Norml"/>
    <w:qFormat/>
  </w:style>
  <w:style w:type="paragraph" w:styleId="Szvegblokk">
    <w:name w:val="Block Text"/>
    <w:basedOn w:val="Szvegtrzs"/>
    <w:next w:val="Szvegtrzs"/>
    <w:uiPriority w:val="9"/>
    <w:unhideWhenUsed/>
    <w:qFormat/>
    <w:pPr>
      <w:spacing w:before="100" w:after="100"/>
    </w:pPr>
    <w:rPr>
      <w:rFonts w:asciiTheme="majorHAnsi" w:eastAsiaTheme="majorEastAsia" w:hAnsiTheme="majorHAnsi" w:cstheme="majorBidi"/>
      <w:bCs/>
      <w:sz w:val="20"/>
      <w:szCs w:val="20"/>
    </w:rPr>
  </w:style>
  <w:style w:type="paragraph" w:styleId="Lbjegyzetszveg">
    <w:name w:val="footnote text"/>
    <w:basedOn w:val="Norm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l"/>
    <w:next w:val="Definition"/>
    <w:pPr>
      <w:keepNext/>
      <w:keepLines/>
      <w:spacing w:after="0"/>
    </w:pPr>
    <w:rPr>
      <w:b/>
    </w:rPr>
  </w:style>
  <w:style w:type="paragraph" w:customStyle="1" w:styleId="Definition">
    <w:name w:val="Definition"/>
    <w:basedOn w:val="Norml"/>
  </w:style>
  <w:style w:type="paragraph" w:styleId="Kpalrs">
    <w:name w:val="caption"/>
    <w:basedOn w:val="Norml"/>
    <w:link w:val="KpalrsChar"/>
    <w:pPr>
      <w:spacing w:after="120"/>
    </w:pPr>
    <w:rPr>
      <w:i/>
    </w:rPr>
  </w:style>
  <w:style w:type="paragraph" w:customStyle="1" w:styleId="TableCaption">
    <w:name w:val="Table Caption"/>
    <w:basedOn w:val="Kpalrs"/>
    <w:pPr>
      <w:keepNext/>
    </w:pPr>
  </w:style>
  <w:style w:type="paragraph" w:customStyle="1" w:styleId="ImageCaption">
    <w:name w:val="Image Caption"/>
    <w:basedOn w:val="Kpalrs"/>
  </w:style>
  <w:style w:type="paragraph" w:customStyle="1" w:styleId="Figure">
    <w:name w:val="Figure"/>
    <w:basedOn w:val="Norml"/>
  </w:style>
  <w:style w:type="paragraph" w:customStyle="1" w:styleId="CaptionedFigure">
    <w:name w:val="Captioned Figure"/>
    <w:basedOn w:val="Figure"/>
    <w:pPr>
      <w:keepNext/>
    </w:pPr>
  </w:style>
  <w:style w:type="character" w:customStyle="1" w:styleId="KpalrsChar">
    <w:name w:val="Képaláírás Char"/>
    <w:basedOn w:val="Bekezdsalapbettpusa"/>
    <w:link w:val="Kpalrs"/>
  </w:style>
  <w:style w:type="character" w:customStyle="1" w:styleId="VerbatimChar">
    <w:name w:val="Verbatim Char"/>
    <w:basedOn w:val="KpalrsChar"/>
    <w:link w:val="SourceCode"/>
    <w:rPr>
      <w:rFonts w:ascii="Consolas" w:hAnsi="Consolas"/>
      <w:sz w:val="22"/>
    </w:rPr>
  </w:style>
  <w:style w:type="character" w:styleId="Lbjegyzet-hivatkozs">
    <w:name w:val="footnote reference"/>
    <w:basedOn w:val="KpalrsChar"/>
    <w:rPr>
      <w:vertAlign w:val="superscript"/>
    </w:rPr>
  </w:style>
  <w:style w:type="character" w:styleId="Hiperhivatkozs">
    <w:name w:val="Hyperlink"/>
    <w:basedOn w:val="KpalrsChar"/>
    <w:rPr>
      <w:color w:val="4F81BD" w:themeColor="accent1"/>
    </w:rPr>
  </w:style>
  <w:style w:type="paragraph" w:styleId="Tartalomjegyzkcmsora">
    <w:name w:val="TOC Heading"/>
    <w:basedOn w:val="Cmsor1"/>
    <w:next w:val="Szvegtrzs"/>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lfej">
    <w:name w:val="header"/>
    <w:basedOn w:val="Norml"/>
    <w:link w:val="lfejChar"/>
    <w:unhideWhenUsed/>
    <w:rsid w:val="00FE6CD5"/>
    <w:pPr>
      <w:tabs>
        <w:tab w:val="center" w:pos="4536"/>
        <w:tab w:val="right" w:pos="9072"/>
      </w:tabs>
      <w:spacing w:after="0"/>
    </w:pPr>
  </w:style>
  <w:style w:type="character" w:customStyle="1" w:styleId="lfejChar">
    <w:name w:val="Élőfej Char"/>
    <w:basedOn w:val="Bekezdsalapbettpusa"/>
    <w:link w:val="lfej"/>
    <w:rsid w:val="00FE6CD5"/>
  </w:style>
  <w:style w:type="paragraph" w:styleId="llb">
    <w:name w:val="footer"/>
    <w:basedOn w:val="Norml"/>
    <w:link w:val="llbChar"/>
    <w:unhideWhenUsed/>
    <w:rsid w:val="00FE6CD5"/>
    <w:pPr>
      <w:tabs>
        <w:tab w:val="center" w:pos="4536"/>
        <w:tab w:val="right" w:pos="9072"/>
      </w:tabs>
      <w:spacing w:after="0"/>
    </w:pPr>
  </w:style>
  <w:style w:type="character" w:customStyle="1" w:styleId="llbChar">
    <w:name w:val="Élőláb Char"/>
    <w:basedOn w:val="Bekezdsalapbettpusa"/>
    <w:link w:val="llb"/>
    <w:rsid w:val="00FE6CD5"/>
  </w:style>
  <w:style w:type="table" w:styleId="Rcsostblzat">
    <w:name w:val="Table Grid"/>
    <w:basedOn w:val="Normltblzat"/>
    <w:uiPriority w:val="59"/>
    <w:rsid w:val="00FE6CD5"/>
    <w:pPr>
      <w:spacing w:after="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semiHidden/>
    <w:unhideWhenUsed/>
    <w:rsid w:val="004731BF"/>
    <w:pPr>
      <w:spacing w:after="0"/>
    </w:pPr>
    <w:rPr>
      <w:rFonts w:ascii="Tahoma" w:hAnsi="Tahoma" w:cs="Tahoma"/>
      <w:sz w:val="16"/>
      <w:szCs w:val="16"/>
    </w:rPr>
  </w:style>
  <w:style w:type="character" w:customStyle="1" w:styleId="BuborkszvegChar">
    <w:name w:val="Buborékszöveg Char"/>
    <w:basedOn w:val="Bekezdsalapbettpusa"/>
    <w:link w:val="Buborkszveg"/>
    <w:semiHidden/>
    <w:rsid w:val="004731BF"/>
    <w:rPr>
      <w:rFonts w:ascii="Tahoma" w:hAnsi="Tahoma" w:cs="Tahoma"/>
      <w:sz w:val="16"/>
      <w:szCs w:val="16"/>
    </w:rPr>
  </w:style>
  <w:style w:type="paragraph" w:styleId="Listaszerbekezds">
    <w:name w:val="List Paragraph"/>
    <w:basedOn w:val="Norml"/>
    <w:uiPriority w:val="34"/>
    <w:qFormat/>
    <w:rsid w:val="004731BF"/>
    <w:pPr>
      <w:spacing w:line="27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2019.efa-meeting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ic.fm-kp.s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eref-gmx.net/mail/client/yd5TgYvJKcI/dereferrer/?redirectUrl=https%3A%2F%2Fhtt.partium.ro%2Fhu%2Fhirek%2Fjelentkezes-a-3-partium-konferenciara" TargetMode="External"/><Relationship Id="rId4" Type="http://schemas.openxmlformats.org/officeDocument/2006/relationships/webSettings" Target="webSettings.xml"/><Relationship Id="rId9" Type="http://schemas.openxmlformats.org/officeDocument/2006/relationships/hyperlink" Target="https://beeronomics2019.zcu.cz/abou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1221</Words>
  <Characters>8427</Characters>
  <Application>Microsoft Office Word</Application>
  <DocSecurity>0</DocSecurity>
  <Lines>70</Lines>
  <Paragraphs>19</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Ferenc Szilagyi</dc:creator>
  <cp:lastModifiedBy>Ferenc Szilagyi</cp:lastModifiedBy>
  <cp:revision>2</cp:revision>
  <cp:lastPrinted>2018-12-04T06:30:00Z</cp:lastPrinted>
  <dcterms:created xsi:type="dcterms:W3CDTF">2018-12-04T06:53:00Z</dcterms:created>
  <dcterms:modified xsi:type="dcterms:W3CDTF">2018-12-04T06:53:00Z</dcterms:modified>
</cp:coreProperties>
</file>